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D878E" w14:textId="77777777" w:rsidR="00396FFA" w:rsidRDefault="00396FFA" w:rsidP="00396FFA">
      <w:pPr>
        <w:jc w:val="center"/>
        <w:rPr>
          <w:rFonts w:asciiTheme="minorHAnsi" w:hAnsiTheme="minorHAnsi" w:cstheme="minorHAnsi"/>
          <w:b/>
          <w:sz w:val="20"/>
        </w:rPr>
      </w:pPr>
      <w:bookmarkStart w:id="0" w:name="_Hlk204079769"/>
      <w:r w:rsidRPr="00374F1A">
        <w:rPr>
          <w:rFonts w:ascii="Calibri" w:hAnsi="Calibri" w:cs="Calibri"/>
          <w:noProof/>
          <w:sz w:val="20"/>
        </w:rPr>
        <w:drawing>
          <wp:anchor distT="0" distB="0" distL="114300" distR="114300" simplePos="0" relativeHeight="251659264" behindDoc="1" locked="0" layoutInCell="1" allowOverlap="1" wp14:anchorId="7AD2E9E7" wp14:editId="08643CC1">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1606160859"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06071C" w14:textId="77777777" w:rsidR="00396FFA" w:rsidRDefault="00396FFA" w:rsidP="00396FFA">
      <w:pPr>
        <w:spacing w:line="360" w:lineRule="auto"/>
        <w:jc w:val="center"/>
        <w:rPr>
          <w:rFonts w:ascii="Calibri" w:eastAsia="Batang" w:hAnsi="Calibri" w:cs="Calibri"/>
          <w:b/>
          <w:sz w:val="20"/>
        </w:rPr>
      </w:pPr>
      <w:r>
        <w:rPr>
          <w:rFonts w:asciiTheme="minorHAnsi" w:hAnsiTheme="minorHAnsi" w:cstheme="minorHAnsi"/>
          <w:b/>
          <w:sz w:val="20"/>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sz w:val="20"/>
        </w:rPr>
        <w:br/>
        <w:t xml:space="preserve">tel. 25 632 27 97, e-mail: </w:t>
      </w:r>
      <w:hyperlink r:id="rId8" w:history="1">
        <w:r w:rsidRPr="00C436EF">
          <w:rPr>
            <w:rStyle w:val="Hipercze"/>
            <w:rFonts w:ascii="Calibri" w:eastAsia="Batang" w:hAnsi="Calibri" w:cs="Calibri"/>
            <w:b/>
            <w:sz w:val="20"/>
          </w:rPr>
          <w:t>sekretariat@spzoz-siedlce.pl</w:t>
        </w:r>
      </w:hyperlink>
      <w:r w:rsidRPr="00374F1A">
        <w:rPr>
          <w:rFonts w:ascii="Calibri" w:eastAsia="Batang" w:hAnsi="Calibri" w:cs="Calibri"/>
          <w:b/>
          <w:sz w:val="20"/>
        </w:rPr>
        <w:t>,</w:t>
      </w:r>
    </w:p>
    <w:p w14:paraId="124BA3AD" w14:textId="77777777" w:rsidR="00396FFA" w:rsidRPr="00D1161F" w:rsidRDefault="00396FFA" w:rsidP="00396FFA">
      <w:pPr>
        <w:spacing w:line="360" w:lineRule="auto"/>
        <w:jc w:val="center"/>
        <w:rPr>
          <w:rFonts w:ascii="Calibri" w:eastAsia="Batang" w:hAnsi="Calibri" w:cs="Calibri"/>
          <w:b/>
          <w:sz w:val="20"/>
        </w:rPr>
      </w:pPr>
      <w:r>
        <w:rPr>
          <w:noProof/>
        </w:rPr>
        <mc:AlternateContent>
          <mc:Choice Requires="wps">
            <w:drawing>
              <wp:anchor distT="0" distB="0" distL="114300" distR="114300" simplePos="0" relativeHeight="251660288" behindDoc="0" locked="0" layoutInCell="1" allowOverlap="1" wp14:anchorId="087B7914" wp14:editId="03E0BA41">
                <wp:simplePos x="0" y="0"/>
                <wp:positionH relativeFrom="column">
                  <wp:posOffset>-253365</wp:posOffset>
                </wp:positionH>
                <wp:positionV relativeFrom="paragraph">
                  <wp:posOffset>227965</wp:posOffset>
                </wp:positionV>
                <wp:extent cx="6543675" cy="0"/>
                <wp:effectExtent l="0" t="0" r="0" b="0"/>
                <wp:wrapNone/>
                <wp:docPr id="891638370" name="Łącznik prosty 3"/>
                <wp:cNvGraphicFramePr/>
                <a:graphic xmlns:a="http://schemas.openxmlformats.org/drawingml/2006/main">
                  <a:graphicData uri="http://schemas.microsoft.com/office/word/2010/wordprocessingShape">
                    <wps:wsp>
                      <wps:cNvCnPr/>
                      <wps:spPr>
                        <a:xfrm>
                          <a:off x="0" y="0"/>
                          <a:ext cx="6543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8D03AE" id="Łącznik prosty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" strokecolor="black [3040]"/>
            </w:pict>
          </mc:Fallback>
        </mc:AlternateContent>
      </w:r>
      <w:r w:rsidRPr="00374F1A">
        <w:rPr>
          <w:rFonts w:ascii="Calibri" w:eastAsia="Batang" w:hAnsi="Calibri" w:cs="Calibri"/>
          <w:b/>
          <w:sz w:val="20"/>
        </w:rPr>
        <w:t xml:space="preserve"> www.spzoz-siedlce.pl</w:t>
      </w:r>
    </w:p>
    <w:bookmarkEnd w:id="0"/>
    <w:p w14:paraId="4EFA9F42" w14:textId="77777777" w:rsidR="00396FFA" w:rsidRDefault="00396FFA" w:rsidP="005D53A3">
      <w:pPr>
        <w:spacing w:line="276" w:lineRule="auto"/>
        <w:jc w:val="center"/>
        <w:rPr>
          <w:rFonts w:asciiTheme="minorHAnsi" w:hAnsiTheme="minorHAnsi" w:cstheme="minorHAnsi"/>
          <w:b/>
          <w:sz w:val="26"/>
          <w:szCs w:val="26"/>
        </w:rPr>
      </w:pPr>
    </w:p>
    <w:p w14:paraId="6EF6AEB0" w14:textId="1F61D805" w:rsidR="005D53A3" w:rsidRPr="00396FFA" w:rsidRDefault="005D53A3" w:rsidP="00396FFA">
      <w:pPr>
        <w:spacing w:line="360" w:lineRule="auto"/>
        <w:jc w:val="center"/>
        <w:rPr>
          <w:rFonts w:asciiTheme="minorHAnsi" w:hAnsiTheme="minorHAnsi" w:cstheme="minorHAnsi"/>
          <w:b/>
        </w:rPr>
      </w:pPr>
      <w:r w:rsidRPr="00396FFA">
        <w:rPr>
          <w:rFonts w:asciiTheme="minorHAnsi" w:hAnsiTheme="minorHAnsi" w:cstheme="minorHAnsi"/>
          <w:b/>
        </w:rPr>
        <w:t>U M O W A   S P R Z E D A Ż Y   Nr ..../SPZOZ/202</w:t>
      </w:r>
      <w:r w:rsidR="00396FFA" w:rsidRPr="00396FFA">
        <w:rPr>
          <w:rFonts w:asciiTheme="minorHAnsi" w:hAnsiTheme="minorHAnsi" w:cstheme="minorHAnsi"/>
          <w:b/>
        </w:rPr>
        <w:t>6</w:t>
      </w:r>
    </w:p>
    <w:p w14:paraId="089889B5" w14:textId="77777777" w:rsidR="005D53A3" w:rsidRPr="00396FFA" w:rsidRDefault="005D53A3" w:rsidP="00396FFA">
      <w:pPr>
        <w:spacing w:line="360" w:lineRule="auto"/>
        <w:jc w:val="center"/>
        <w:rPr>
          <w:rFonts w:asciiTheme="minorHAnsi" w:hAnsiTheme="minorHAnsi" w:cstheme="minorHAnsi"/>
          <w:sz w:val="20"/>
          <w:szCs w:val="20"/>
        </w:rPr>
      </w:pPr>
      <w:r w:rsidRPr="00396FFA">
        <w:rPr>
          <w:rFonts w:asciiTheme="minorHAnsi" w:hAnsiTheme="minorHAnsi" w:cstheme="minorHAnsi"/>
          <w:sz w:val="20"/>
          <w:szCs w:val="20"/>
        </w:rPr>
        <w:t xml:space="preserve">Zawarta, zgodnie z przepisami ustawy Prawo zamówień publicznych, </w:t>
      </w:r>
    </w:p>
    <w:p w14:paraId="73B13928" w14:textId="4EEEE537" w:rsidR="005D53A3" w:rsidRPr="00396FFA" w:rsidRDefault="005D53A3" w:rsidP="00396FFA">
      <w:pPr>
        <w:spacing w:line="360" w:lineRule="auto"/>
        <w:jc w:val="center"/>
        <w:rPr>
          <w:rFonts w:asciiTheme="minorHAnsi" w:hAnsiTheme="minorHAnsi" w:cstheme="minorHAnsi"/>
          <w:sz w:val="20"/>
          <w:szCs w:val="20"/>
        </w:rPr>
      </w:pPr>
      <w:r w:rsidRPr="00396FFA">
        <w:rPr>
          <w:rFonts w:asciiTheme="minorHAnsi" w:hAnsiTheme="minorHAnsi" w:cstheme="minorHAnsi"/>
          <w:sz w:val="20"/>
          <w:szCs w:val="20"/>
        </w:rPr>
        <w:t>w Siedlcach</w:t>
      </w:r>
      <w:r w:rsidR="00396FFA" w:rsidRPr="00396FFA">
        <w:rPr>
          <w:rFonts w:asciiTheme="minorHAnsi" w:hAnsiTheme="minorHAnsi" w:cstheme="minorHAnsi"/>
          <w:sz w:val="20"/>
          <w:szCs w:val="20"/>
        </w:rPr>
        <w:t xml:space="preserve"> </w:t>
      </w:r>
      <w:r w:rsidRPr="00396FFA">
        <w:rPr>
          <w:rFonts w:asciiTheme="minorHAnsi" w:hAnsiTheme="minorHAnsi" w:cstheme="minorHAnsi"/>
          <w:sz w:val="20"/>
          <w:szCs w:val="20"/>
        </w:rPr>
        <w:t>pomiędzy</w:t>
      </w:r>
    </w:p>
    <w:p w14:paraId="70EAB288" w14:textId="77777777" w:rsidR="005D53A3" w:rsidRPr="00396FFA" w:rsidRDefault="005D53A3" w:rsidP="00396FFA">
      <w:pPr>
        <w:spacing w:line="360" w:lineRule="auto"/>
        <w:ind w:right="-1"/>
        <w:jc w:val="both"/>
        <w:rPr>
          <w:rFonts w:asciiTheme="minorHAnsi" w:hAnsiTheme="minorHAnsi" w:cstheme="minorHAnsi"/>
          <w:b/>
          <w:sz w:val="20"/>
          <w:szCs w:val="20"/>
        </w:rPr>
      </w:pPr>
    </w:p>
    <w:p w14:paraId="4F393644" w14:textId="77777777" w:rsidR="00396FFA" w:rsidRDefault="00396FFA" w:rsidP="00396FFA">
      <w:pPr>
        <w:suppressAutoHyphens/>
        <w:spacing w:line="360" w:lineRule="auto"/>
        <w:ind w:right="-1"/>
        <w:jc w:val="both"/>
        <w:rPr>
          <w:rFonts w:ascii="Calibri" w:hAnsi="Calibri" w:cs="Calibri"/>
          <w:bCs/>
          <w:sz w:val="20"/>
          <w:szCs w:val="20"/>
          <w:lang w:eastAsia="ar-SA"/>
        </w:rPr>
      </w:pPr>
      <w:r>
        <w:rPr>
          <w:rFonts w:ascii="Calibri" w:hAnsi="Calibri" w:cs="Calibri"/>
          <w:b/>
          <w:sz w:val="20"/>
          <w:szCs w:val="20"/>
          <w:lang w:eastAsia="ar-SA"/>
        </w:rPr>
        <w:t>Samodzielnym Publicznym Zakładem Opieki Zdrowotnej w Siedlcach</w:t>
      </w:r>
      <w:r>
        <w:rPr>
          <w:rFonts w:ascii="Calibri" w:hAnsi="Calibri" w:cs="Calibri"/>
          <w:bCs/>
          <w:sz w:val="20"/>
          <w:szCs w:val="20"/>
          <w:lang w:eastAsia="ar-SA"/>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60E3A8FD" w14:textId="77777777" w:rsidR="00396FFA" w:rsidRDefault="00396FFA" w:rsidP="00396FFA">
      <w:pPr>
        <w:suppressAutoHyphens/>
        <w:spacing w:line="360" w:lineRule="auto"/>
        <w:jc w:val="both"/>
        <w:rPr>
          <w:rFonts w:ascii="Calibri" w:hAnsi="Calibri" w:cs="Calibri"/>
          <w:b/>
          <w:sz w:val="20"/>
          <w:szCs w:val="20"/>
          <w:lang w:eastAsia="ar-SA"/>
        </w:rPr>
      </w:pPr>
      <w:r>
        <w:rPr>
          <w:rFonts w:ascii="Calibri" w:hAnsi="Calibri" w:cs="Calibri"/>
          <w:sz w:val="20"/>
          <w:szCs w:val="20"/>
          <w:lang w:eastAsia="ar-SA"/>
        </w:rPr>
        <w:t xml:space="preserve">reprezentowanym przez: </w:t>
      </w:r>
      <w:r>
        <w:rPr>
          <w:rFonts w:ascii="Calibri" w:hAnsi="Calibri" w:cs="Calibri"/>
          <w:b/>
          <w:sz w:val="20"/>
          <w:szCs w:val="20"/>
          <w:lang w:eastAsia="ar-SA"/>
        </w:rPr>
        <w:t xml:space="preserve">Angelikę Ambroziewicz - Dyrektora </w:t>
      </w:r>
    </w:p>
    <w:p w14:paraId="18D6ED65" w14:textId="77777777" w:rsidR="00396FFA" w:rsidRDefault="00396FFA" w:rsidP="00396FFA">
      <w:pPr>
        <w:suppressAutoHyphens/>
        <w:spacing w:line="360" w:lineRule="auto"/>
        <w:jc w:val="both"/>
        <w:rPr>
          <w:rFonts w:ascii="Calibri" w:hAnsi="Calibri" w:cs="Calibri"/>
          <w:sz w:val="20"/>
          <w:szCs w:val="20"/>
          <w:lang w:eastAsia="ar-SA"/>
        </w:rPr>
      </w:pPr>
      <w:r>
        <w:rPr>
          <w:rFonts w:ascii="Calibri" w:hAnsi="Calibri" w:cs="Calibri"/>
          <w:sz w:val="20"/>
          <w:szCs w:val="20"/>
          <w:lang w:eastAsia="ar-SA"/>
        </w:rPr>
        <w:t xml:space="preserve">zwanym dalej </w:t>
      </w:r>
      <w:r>
        <w:rPr>
          <w:rFonts w:ascii="Calibri" w:hAnsi="Calibri" w:cs="Calibri"/>
          <w:b/>
          <w:bCs/>
          <w:sz w:val="20"/>
          <w:szCs w:val="20"/>
          <w:lang w:eastAsia="ar-SA"/>
        </w:rPr>
        <w:t>Zamawiającym</w:t>
      </w:r>
      <w:r>
        <w:rPr>
          <w:rFonts w:ascii="Calibri" w:hAnsi="Calibri" w:cs="Calibri"/>
          <w:sz w:val="20"/>
          <w:szCs w:val="20"/>
          <w:lang w:eastAsia="ar-SA"/>
        </w:rPr>
        <w:t>,</w:t>
      </w:r>
    </w:p>
    <w:p w14:paraId="085DFC5C" w14:textId="77777777" w:rsidR="00396FFA" w:rsidRDefault="00396FFA" w:rsidP="00396FFA">
      <w:pPr>
        <w:suppressAutoHyphens/>
        <w:spacing w:line="360" w:lineRule="auto"/>
        <w:jc w:val="center"/>
        <w:rPr>
          <w:rFonts w:ascii="Calibri" w:hAnsi="Calibri" w:cs="Calibri"/>
          <w:sz w:val="20"/>
          <w:szCs w:val="20"/>
          <w:lang w:eastAsia="ar-SA"/>
        </w:rPr>
      </w:pPr>
      <w:r>
        <w:rPr>
          <w:rFonts w:ascii="Calibri" w:hAnsi="Calibri" w:cs="Calibri"/>
          <w:sz w:val="20"/>
          <w:szCs w:val="20"/>
          <w:lang w:eastAsia="ar-SA"/>
        </w:rPr>
        <w:t>a</w:t>
      </w:r>
    </w:p>
    <w:p w14:paraId="18A6FF89" w14:textId="77777777" w:rsidR="00396FFA" w:rsidRDefault="00396FFA" w:rsidP="00396FF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w:t>
      </w:r>
      <w:r>
        <w:rPr>
          <w:rFonts w:ascii="Calibri" w:hAnsi="Calibri" w:cs="Calibri"/>
          <w:b/>
          <w:sz w:val="20"/>
          <w:szCs w:val="20"/>
          <w:lang w:eastAsia="ar-SA"/>
        </w:rPr>
        <w:t xml:space="preserve"> </w:t>
      </w:r>
      <w:r>
        <w:rPr>
          <w:rFonts w:ascii="Calibri" w:hAnsi="Calibri" w:cs="Calibri"/>
          <w:sz w:val="20"/>
          <w:szCs w:val="20"/>
          <w:lang w:eastAsia="ar-SA"/>
        </w:rPr>
        <w:t xml:space="preserve">z siedzibą w </w:t>
      </w:r>
      <w:r>
        <w:rPr>
          <w:rFonts w:ascii="Calibri" w:hAnsi="Calibri" w:cs="Calibri"/>
          <w:b/>
          <w:bCs/>
          <w:sz w:val="20"/>
          <w:szCs w:val="20"/>
          <w:lang w:eastAsia="ar-SA"/>
        </w:rPr>
        <w:t xml:space="preserve"> ……………………………………………………..</w:t>
      </w:r>
    </w:p>
    <w:p w14:paraId="59A5E164" w14:textId="77777777" w:rsidR="00396FFA" w:rsidRDefault="00396FFA" w:rsidP="00396FF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w:t>
      </w:r>
    </w:p>
    <w:p w14:paraId="4BC4A320" w14:textId="77777777" w:rsidR="00396FFA" w:rsidRDefault="00396FFA" w:rsidP="00396FF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NIP : ……………………………………., REGON : …………………………………………, NR KRS : ……………………………………..</w:t>
      </w:r>
    </w:p>
    <w:p w14:paraId="51B2EEBF" w14:textId="77777777" w:rsidR="00396FFA" w:rsidRDefault="00396FFA" w:rsidP="00396FFA">
      <w:pPr>
        <w:suppressAutoHyphens/>
        <w:spacing w:line="360" w:lineRule="auto"/>
        <w:jc w:val="both"/>
        <w:rPr>
          <w:rFonts w:ascii="Calibri" w:hAnsi="Calibri" w:cs="Calibri"/>
          <w:b/>
          <w:sz w:val="20"/>
          <w:szCs w:val="20"/>
          <w:lang w:eastAsia="ar-SA"/>
        </w:rPr>
      </w:pPr>
      <w:r>
        <w:rPr>
          <w:rFonts w:ascii="Calibri" w:hAnsi="Calibri" w:cs="Calibri"/>
          <w:sz w:val="20"/>
          <w:szCs w:val="20"/>
          <w:lang w:eastAsia="ar-SA"/>
        </w:rPr>
        <w:t xml:space="preserve">reprezentowanym przez :  </w:t>
      </w:r>
      <w:r>
        <w:rPr>
          <w:rFonts w:ascii="Calibri" w:hAnsi="Calibri" w:cs="Calibri"/>
          <w:b/>
          <w:sz w:val="20"/>
          <w:szCs w:val="20"/>
          <w:lang w:eastAsia="ar-SA"/>
        </w:rPr>
        <w:t>………………………………………</w:t>
      </w:r>
    </w:p>
    <w:p w14:paraId="587DF358" w14:textId="77777777" w:rsidR="00396FFA" w:rsidRDefault="00396FFA" w:rsidP="00396FFA">
      <w:pPr>
        <w:suppressAutoHyphens/>
        <w:spacing w:line="360" w:lineRule="auto"/>
        <w:jc w:val="both"/>
        <w:rPr>
          <w:rFonts w:ascii="Calibri" w:hAnsi="Calibri" w:cs="Calibri"/>
          <w:sz w:val="20"/>
          <w:szCs w:val="20"/>
          <w:lang w:eastAsia="ar-SA"/>
        </w:rPr>
      </w:pPr>
      <w:r>
        <w:rPr>
          <w:rFonts w:ascii="Calibri" w:hAnsi="Calibri" w:cs="Calibri"/>
          <w:sz w:val="20"/>
          <w:szCs w:val="20"/>
          <w:lang w:eastAsia="ar-SA"/>
        </w:rPr>
        <w:t xml:space="preserve">zwanym dalej </w:t>
      </w:r>
      <w:r>
        <w:rPr>
          <w:rFonts w:ascii="Calibri" w:hAnsi="Calibri" w:cs="Calibri"/>
          <w:b/>
          <w:bCs/>
          <w:sz w:val="20"/>
          <w:szCs w:val="20"/>
          <w:lang w:eastAsia="ar-SA"/>
        </w:rPr>
        <w:t>Dostawcą.</w:t>
      </w:r>
    </w:p>
    <w:p w14:paraId="6E72E2FE" w14:textId="77777777" w:rsidR="00014E77" w:rsidRPr="00396FFA" w:rsidRDefault="00014E77" w:rsidP="00396FFA">
      <w:pPr>
        <w:widowControl w:val="0"/>
        <w:autoSpaceDE w:val="0"/>
        <w:spacing w:line="360" w:lineRule="auto"/>
        <w:jc w:val="both"/>
        <w:rPr>
          <w:rFonts w:asciiTheme="minorHAnsi" w:hAnsiTheme="minorHAnsi" w:cstheme="minorHAnsi"/>
          <w:sz w:val="20"/>
          <w:szCs w:val="20"/>
        </w:rPr>
      </w:pPr>
    </w:p>
    <w:p w14:paraId="5640B82E" w14:textId="199D9B01" w:rsidR="005D53A3" w:rsidRPr="00396FFA" w:rsidRDefault="005D53A3" w:rsidP="00396FFA">
      <w:pPr>
        <w:widowControl w:val="0"/>
        <w:autoSpaceDE w:val="0"/>
        <w:spacing w:line="360" w:lineRule="auto"/>
        <w:jc w:val="both"/>
        <w:rPr>
          <w:rFonts w:asciiTheme="minorHAnsi" w:hAnsiTheme="minorHAnsi" w:cstheme="minorHAnsi"/>
          <w:sz w:val="20"/>
          <w:szCs w:val="20"/>
        </w:rPr>
      </w:pPr>
      <w:bookmarkStart w:id="1" w:name="_Hlk218666045"/>
      <w:r w:rsidRPr="00396FFA">
        <w:rPr>
          <w:rFonts w:asciiTheme="minorHAnsi" w:hAnsiTheme="minorHAnsi" w:cstheme="minorHAnsi"/>
          <w:sz w:val="20"/>
          <w:szCs w:val="20"/>
        </w:rPr>
        <w:t>Niniejsza umowa jest następstwem wyboru przez Zamawiającego oferty Dostawcy w postępowaniu prowadzonym w trybie podstawowym bez negocjacji, o którym mowa w art. 275 pkt 1 ustawy Pzp na dostawę nici i siatek chirurgicznych do Samodzielnego Publicznego Zakładu Opieki Zdrowotnej  w Siedlcach.</w:t>
      </w:r>
    </w:p>
    <w:bookmarkEnd w:id="1"/>
    <w:p w14:paraId="42EC30CB" w14:textId="77777777" w:rsidR="00014E77" w:rsidRPr="00396FFA" w:rsidRDefault="00014E77" w:rsidP="00396FFA">
      <w:pPr>
        <w:widowControl w:val="0"/>
        <w:autoSpaceDE w:val="0"/>
        <w:spacing w:line="360" w:lineRule="auto"/>
        <w:jc w:val="both"/>
        <w:rPr>
          <w:rFonts w:asciiTheme="minorHAnsi" w:hAnsiTheme="minorHAnsi" w:cstheme="minorHAnsi"/>
          <w:sz w:val="20"/>
          <w:szCs w:val="20"/>
        </w:rPr>
      </w:pPr>
    </w:p>
    <w:p w14:paraId="6EC20DEB" w14:textId="4E502A90" w:rsidR="00641248" w:rsidRPr="00396FFA" w:rsidRDefault="005652E2"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w:t>
      </w:r>
      <w:r w:rsidR="008A63F5" w:rsidRPr="00396FFA">
        <w:rPr>
          <w:rFonts w:asciiTheme="minorHAnsi" w:hAnsiTheme="minorHAnsi" w:cstheme="minorHAnsi"/>
          <w:b/>
          <w:kern w:val="28"/>
          <w:sz w:val="20"/>
          <w:szCs w:val="20"/>
        </w:rPr>
        <w:t xml:space="preserve"> 1</w:t>
      </w:r>
    </w:p>
    <w:p w14:paraId="45A659F0" w14:textId="75D6CFC8" w:rsidR="005D53A3" w:rsidRPr="00396FFA" w:rsidRDefault="00296297" w:rsidP="00396FFA">
      <w:pPr>
        <w:pStyle w:val="Tekstpodstawowywcity2"/>
        <w:numPr>
          <w:ilvl w:val="0"/>
          <w:numId w:val="27"/>
        </w:numPr>
        <w:spacing w:line="360" w:lineRule="auto"/>
        <w:ind w:left="284" w:hanging="284"/>
        <w:jc w:val="both"/>
        <w:rPr>
          <w:rFonts w:asciiTheme="minorHAnsi" w:hAnsiTheme="minorHAnsi" w:cstheme="minorHAnsi"/>
        </w:rPr>
      </w:pPr>
      <w:r w:rsidRPr="00396FFA">
        <w:rPr>
          <w:rFonts w:asciiTheme="minorHAnsi" w:hAnsiTheme="minorHAnsi" w:cstheme="minorHAnsi"/>
        </w:rPr>
        <w:t>Zamawiający zleca, a Wykonawca zobowiązuje się</w:t>
      </w:r>
      <w:r w:rsidR="005D53A3" w:rsidRPr="00396FFA">
        <w:rPr>
          <w:rFonts w:asciiTheme="minorHAnsi" w:hAnsiTheme="minorHAnsi" w:cstheme="minorHAnsi"/>
        </w:rPr>
        <w:t xml:space="preserve"> zgodnie </w:t>
      </w:r>
      <w:r w:rsidRPr="00396FFA">
        <w:rPr>
          <w:rFonts w:asciiTheme="minorHAnsi" w:hAnsiTheme="minorHAnsi" w:cstheme="minorHAnsi"/>
        </w:rPr>
        <w:t xml:space="preserve"> </w:t>
      </w:r>
      <w:r w:rsidR="005D53A3" w:rsidRPr="00396FFA">
        <w:rPr>
          <w:rFonts w:asciiTheme="minorHAnsi" w:hAnsiTheme="minorHAnsi" w:cstheme="minorHAnsi"/>
        </w:rPr>
        <w:t>ze Specyfikacją Warunków Zamówienia oraz ofertą,</w:t>
      </w:r>
      <w:r w:rsidRPr="00396FFA">
        <w:rPr>
          <w:rFonts w:asciiTheme="minorHAnsi" w:hAnsiTheme="minorHAnsi" w:cstheme="minorHAnsi"/>
        </w:rPr>
        <w:t xml:space="preserve"> do dostarczenia Zamawiającemu </w:t>
      </w:r>
      <w:r w:rsidR="0075051C" w:rsidRPr="00396FFA">
        <w:rPr>
          <w:rFonts w:asciiTheme="minorHAnsi" w:hAnsiTheme="minorHAnsi" w:cstheme="minorHAnsi"/>
        </w:rPr>
        <w:t>nici</w:t>
      </w:r>
      <w:r w:rsidR="00396FFA">
        <w:rPr>
          <w:rFonts w:asciiTheme="minorHAnsi" w:hAnsiTheme="minorHAnsi" w:cstheme="minorHAnsi"/>
        </w:rPr>
        <w:t xml:space="preserve"> chirurgicznych / </w:t>
      </w:r>
      <w:r w:rsidR="00733525" w:rsidRPr="00396FFA">
        <w:rPr>
          <w:rFonts w:asciiTheme="minorHAnsi" w:hAnsiTheme="minorHAnsi" w:cstheme="minorHAnsi"/>
        </w:rPr>
        <w:t xml:space="preserve">siatek </w:t>
      </w:r>
      <w:r w:rsidR="0075051C" w:rsidRPr="00396FFA">
        <w:rPr>
          <w:rFonts w:asciiTheme="minorHAnsi" w:hAnsiTheme="minorHAnsi" w:cstheme="minorHAnsi"/>
        </w:rPr>
        <w:t>chirurgicznych</w:t>
      </w:r>
      <w:r w:rsidR="00DE641E" w:rsidRPr="00396FFA">
        <w:rPr>
          <w:rFonts w:asciiTheme="minorHAnsi" w:hAnsiTheme="minorHAnsi" w:cstheme="minorHAnsi"/>
        </w:rPr>
        <w:t xml:space="preserve"> wymienionych</w:t>
      </w:r>
      <w:r w:rsidRPr="00396FFA">
        <w:rPr>
          <w:rFonts w:asciiTheme="minorHAnsi" w:hAnsiTheme="minorHAnsi" w:cstheme="minorHAnsi"/>
        </w:rPr>
        <w:t xml:space="preserve"> w załączniku do niniejszej umowy, który stanowi jej integralną całość</w:t>
      </w:r>
    </w:p>
    <w:p w14:paraId="0003D47F" w14:textId="77777777" w:rsidR="005D53A3" w:rsidRPr="00396FFA" w:rsidRDefault="005D53A3" w:rsidP="00396FFA">
      <w:pPr>
        <w:pStyle w:val="Akapitzlist"/>
        <w:numPr>
          <w:ilvl w:val="0"/>
          <w:numId w:val="27"/>
        </w:numPr>
        <w:tabs>
          <w:tab w:val="left" w:pos="284"/>
        </w:tabs>
        <w:spacing w:line="360" w:lineRule="auto"/>
        <w:ind w:left="284" w:hanging="284"/>
        <w:jc w:val="both"/>
        <w:rPr>
          <w:rFonts w:asciiTheme="minorHAnsi" w:hAnsiTheme="minorHAnsi" w:cstheme="minorHAnsi"/>
          <w:bCs/>
          <w:kern w:val="28"/>
          <w:sz w:val="20"/>
          <w:szCs w:val="20"/>
        </w:rPr>
      </w:pPr>
      <w:bookmarkStart w:id="2" w:name="_Hlk177367708"/>
      <w:r w:rsidRPr="00396FFA">
        <w:rPr>
          <w:rFonts w:asciiTheme="minorHAnsi" w:hAnsiTheme="minorHAnsi" w:cstheme="minorHAnsi"/>
          <w:bCs/>
          <w:kern w:val="28"/>
          <w:sz w:val="20"/>
          <w:szCs w:val="20"/>
        </w:rPr>
        <w:t>Strony ustalają, że w wyjątkowych, uzasadnionych przez Wykonawcę przypadkach, w razie braku możliwości lub istotnych trudności w dostarczeniu asortymentu określonego w załączniku do niniejszej umowy Wykonawca będzie mógł dostarczać jego zamienniki o nie gorszych parametrach i w takiej samej cenie. Dostawa wyrobu równoważnego nie stanowi zmiany umowy i nie wymaga sporządzenia aneksu do umowy, jednak wymaga poinformowania Zamawiającego i jego zgody na zmianę.</w:t>
      </w:r>
      <w:bookmarkEnd w:id="2"/>
    </w:p>
    <w:p w14:paraId="1F18FF30" w14:textId="7B9C29A5" w:rsidR="008A63F5" w:rsidRPr="00396FFA" w:rsidRDefault="00156F29" w:rsidP="00396FFA">
      <w:pPr>
        <w:pStyle w:val="Akapitzlist"/>
        <w:numPr>
          <w:ilvl w:val="0"/>
          <w:numId w:val="27"/>
        </w:numPr>
        <w:tabs>
          <w:tab w:val="left" w:pos="284"/>
        </w:tabs>
        <w:spacing w:line="360" w:lineRule="auto"/>
        <w:ind w:left="284" w:hanging="284"/>
        <w:jc w:val="both"/>
        <w:rPr>
          <w:rFonts w:asciiTheme="minorHAnsi" w:hAnsiTheme="minorHAnsi" w:cstheme="minorHAnsi"/>
          <w:sz w:val="20"/>
          <w:szCs w:val="20"/>
        </w:rPr>
      </w:pPr>
      <w:r w:rsidRPr="00396FFA">
        <w:rPr>
          <w:rFonts w:asciiTheme="minorHAnsi" w:hAnsiTheme="minorHAnsi" w:cstheme="minorHAnsi"/>
          <w:sz w:val="20"/>
          <w:szCs w:val="20"/>
        </w:rPr>
        <w:t xml:space="preserve">Ilości </w:t>
      </w:r>
      <w:r w:rsidR="0075051C" w:rsidRPr="00396FFA">
        <w:rPr>
          <w:rFonts w:asciiTheme="minorHAnsi" w:hAnsiTheme="minorHAnsi" w:cstheme="minorHAnsi"/>
          <w:sz w:val="20"/>
          <w:szCs w:val="20"/>
        </w:rPr>
        <w:t>nici</w:t>
      </w:r>
      <w:r w:rsidR="00396FFA">
        <w:rPr>
          <w:rFonts w:asciiTheme="minorHAnsi" w:hAnsiTheme="minorHAnsi" w:cstheme="minorHAnsi"/>
          <w:sz w:val="20"/>
          <w:szCs w:val="20"/>
        </w:rPr>
        <w:t xml:space="preserve"> chirurgicznych / </w:t>
      </w:r>
      <w:r w:rsidR="00733525" w:rsidRPr="00396FFA">
        <w:rPr>
          <w:rFonts w:asciiTheme="minorHAnsi" w:hAnsiTheme="minorHAnsi" w:cstheme="minorHAnsi"/>
          <w:sz w:val="20"/>
          <w:szCs w:val="20"/>
        </w:rPr>
        <w:t xml:space="preserve">siatek </w:t>
      </w:r>
      <w:r w:rsidR="0075051C" w:rsidRPr="00396FFA">
        <w:rPr>
          <w:rFonts w:asciiTheme="minorHAnsi" w:hAnsiTheme="minorHAnsi" w:cstheme="minorHAnsi"/>
          <w:sz w:val="20"/>
          <w:szCs w:val="20"/>
        </w:rPr>
        <w:t>chirurgicznych</w:t>
      </w:r>
      <w:r w:rsidRPr="00396FFA">
        <w:rPr>
          <w:rFonts w:asciiTheme="minorHAnsi" w:hAnsiTheme="minorHAnsi" w:cstheme="minorHAnsi"/>
          <w:sz w:val="20"/>
          <w:szCs w:val="20"/>
        </w:rPr>
        <w:t xml:space="preserve"> określonych w załączniku </w:t>
      </w:r>
      <w:r w:rsidR="005D53A3" w:rsidRPr="00396FFA">
        <w:rPr>
          <w:rFonts w:asciiTheme="minorHAnsi" w:hAnsiTheme="minorHAnsi" w:cstheme="minorHAnsi"/>
          <w:sz w:val="20"/>
          <w:szCs w:val="20"/>
        </w:rPr>
        <w:t xml:space="preserve">do niniejszej umowy </w:t>
      </w:r>
      <w:r w:rsidRPr="00396FFA">
        <w:rPr>
          <w:rFonts w:asciiTheme="minorHAnsi" w:hAnsiTheme="minorHAnsi" w:cstheme="minorHAnsi"/>
          <w:sz w:val="20"/>
          <w:szCs w:val="20"/>
        </w:rPr>
        <w:t>są ilościami orientacyjnymi, przybliżonymi</w:t>
      </w:r>
      <w:r w:rsidR="005D53A3" w:rsidRPr="00396FFA">
        <w:rPr>
          <w:rFonts w:asciiTheme="minorHAnsi" w:hAnsiTheme="minorHAnsi" w:cstheme="minorHAnsi"/>
          <w:sz w:val="20"/>
          <w:szCs w:val="20"/>
        </w:rPr>
        <w:t>,</w:t>
      </w:r>
      <w:r w:rsidRPr="00396FFA">
        <w:rPr>
          <w:rFonts w:asciiTheme="minorHAnsi" w:hAnsiTheme="minorHAnsi" w:cstheme="minorHAnsi"/>
          <w:sz w:val="20"/>
          <w:szCs w:val="20"/>
        </w:rPr>
        <w:t xml:space="preserve"> </w:t>
      </w:r>
      <w:r w:rsidR="005D53A3" w:rsidRPr="00396FFA">
        <w:rPr>
          <w:rFonts w:asciiTheme="minorHAnsi" w:hAnsiTheme="minorHAnsi" w:cstheme="minorHAnsi"/>
          <w:sz w:val="20"/>
          <w:szCs w:val="20"/>
        </w:rPr>
        <w:t xml:space="preserve">uzależnionymi od ilości przyjętych pacjentów </w:t>
      </w:r>
      <w:r w:rsidRPr="00396FFA">
        <w:rPr>
          <w:rFonts w:asciiTheme="minorHAnsi" w:hAnsiTheme="minorHAnsi" w:cstheme="minorHAnsi"/>
          <w:sz w:val="20"/>
          <w:szCs w:val="20"/>
        </w:rPr>
        <w:t xml:space="preserve">- </w:t>
      </w:r>
      <w:r w:rsidR="00CF7FDC" w:rsidRPr="00396FFA">
        <w:rPr>
          <w:rFonts w:asciiTheme="minorHAnsi" w:hAnsiTheme="minorHAnsi" w:cstheme="minorHAnsi"/>
          <w:sz w:val="20"/>
          <w:szCs w:val="20"/>
        </w:rPr>
        <w:t>Zamawiający</w:t>
      </w:r>
      <w:r w:rsidRPr="00396FFA">
        <w:rPr>
          <w:rFonts w:asciiTheme="minorHAnsi" w:hAnsiTheme="minorHAnsi" w:cstheme="minorHAnsi"/>
          <w:sz w:val="20"/>
          <w:szCs w:val="20"/>
        </w:rPr>
        <w:t xml:space="preserve"> nie jest </w:t>
      </w:r>
      <w:r w:rsidRPr="00396FFA">
        <w:rPr>
          <w:rFonts w:asciiTheme="minorHAnsi" w:hAnsiTheme="minorHAnsi" w:cstheme="minorHAnsi"/>
          <w:sz w:val="20"/>
          <w:szCs w:val="20"/>
        </w:rPr>
        <w:lastRenderedPageBreak/>
        <w:t>zobowiązany do zakupu tych ilości - może zakupić ilość mniejszą</w:t>
      </w:r>
      <w:r w:rsidR="005075A3" w:rsidRPr="00396FFA">
        <w:rPr>
          <w:rFonts w:asciiTheme="minorHAnsi" w:hAnsiTheme="minorHAnsi" w:cstheme="minorHAnsi"/>
          <w:sz w:val="20"/>
          <w:szCs w:val="20"/>
        </w:rPr>
        <w:t>, bez skutków prawnych.</w:t>
      </w:r>
      <w:r w:rsidRPr="00396FFA">
        <w:rPr>
          <w:rFonts w:asciiTheme="minorHAnsi" w:hAnsiTheme="minorHAnsi" w:cstheme="minorHAnsi"/>
          <w:sz w:val="20"/>
          <w:szCs w:val="20"/>
        </w:rPr>
        <w:t xml:space="preserve">  Zamówienia na konkretne ilości </w:t>
      </w:r>
      <w:r w:rsidR="005D53A3" w:rsidRPr="00396FFA">
        <w:rPr>
          <w:rFonts w:asciiTheme="minorHAnsi" w:hAnsiTheme="minorHAnsi" w:cstheme="minorHAnsi"/>
          <w:sz w:val="20"/>
          <w:szCs w:val="20"/>
        </w:rPr>
        <w:t xml:space="preserve">nici i siatek chirurgicznych </w:t>
      </w:r>
      <w:r w:rsidRPr="00396FFA">
        <w:rPr>
          <w:rFonts w:asciiTheme="minorHAnsi" w:hAnsiTheme="minorHAnsi" w:cstheme="minorHAnsi"/>
          <w:sz w:val="20"/>
          <w:szCs w:val="20"/>
        </w:rPr>
        <w:t xml:space="preserve">Zamawiający będzie wystawiał sukcesywnie do swoich potrzeb, jednak wykorzystanie umowy nie może </w:t>
      </w:r>
      <w:r w:rsidR="001115CB" w:rsidRPr="00396FFA">
        <w:rPr>
          <w:rFonts w:asciiTheme="minorHAnsi" w:hAnsiTheme="minorHAnsi" w:cstheme="minorHAnsi"/>
          <w:sz w:val="20"/>
          <w:szCs w:val="20"/>
        </w:rPr>
        <w:t>być mniejsze</w:t>
      </w:r>
      <w:r w:rsidRPr="00396FFA">
        <w:rPr>
          <w:rFonts w:asciiTheme="minorHAnsi" w:hAnsiTheme="minorHAnsi" w:cstheme="minorHAnsi"/>
          <w:sz w:val="20"/>
          <w:szCs w:val="20"/>
        </w:rPr>
        <w:t xml:space="preserve"> niż 80 % wartości.</w:t>
      </w:r>
    </w:p>
    <w:p w14:paraId="1D028837" w14:textId="77777777" w:rsidR="00E87217" w:rsidRPr="00396FFA" w:rsidRDefault="00E87217" w:rsidP="00396FFA">
      <w:pPr>
        <w:spacing w:line="360" w:lineRule="auto"/>
        <w:jc w:val="center"/>
        <w:rPr>
          <w:rFonts w:asciiTheme="minorHAnsi" w:hAnsiTheme="minorHAnsi" w:cstheme="minorHAnsi"/>
          <w:bCs/>
          <w:kern w:val="28"/>
          <w:sz w:val="20"/>
          <w:szCs w:val="20"/>
        </w:rPr>
      </w:pPr>
    </w:p>
    <w:p w14:paraId="10B4C9EE" w14:textId="2BFA0322" w:rsidR="00641248" w:rsidRPr="00396FFA" w:rsidRDefault="008A63F5"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2</w:t>
      </w:r>
    </w:p>
    <w:p w14:paraId="2DD8AD2A" w14:textId="77777777" w:rsidR="008A63F5" w:rsidRPr="00396FFA" w:rsidRDefault="008A63F5" w:rsidP="00396FFA">
      <w:pPr>
        <w:pStyle w:val="Tekstpodstawowywcity2"/>
        <w:spacing w:line="360" w:lineRule="auto"/>
        <w:ind w:right="-142"/>
        <w:jc w:val="both"/>
        <w:rPr>
          <w:rFonts w:asciiTheme="minorHAnsi" w:hAnsiTheme="minorHAnsi" w:cstheme="minorHAnsi"/>
        </w:rPr>
      </w:pPr>
      <w:r w:rsidRPr="00396FFA">
        <w:rPr>
          <w:rFonts w:asciiTheme="minorHAnsi" w:hAnsiTheme="minorHAnsi" w:cstheme="minorHAnsi"/>
        </w:rPr>
        <w:t>1.Strony ustalają łączną wartość brutto przedmiotu umowy, stanowiącą sumę wartości cen jednostkowych,</w:t>
      </w:r>
      <w:r w:rsidR="005075A3" w:rsidRPr="00396FFA">
        <w:rPr>
          <w:rFonts w:asciiTheme="minorHAnsi" w:hAnsiTheme="minorHAnsi" w:cstheme="minorHAnsi"/>
        </w:rPr>
        <w:t xml:space="preserve"> określonych w załączniku</w:t>
      </w:r>
      <w:r w:rsidR="000F50D7" w:rsidRPr="00396FFA">
        <w:rPr>
          <w:rFonts w:asciiTheme="minorHAnsi" w:hAnsiTheme="minorHAnsi" w:cstheme="minorHAnsi"/>
        </w:rPr>
        <w:t xml:space="preserve"> do umowy</w:t>
      </w:r>
      <w:r w:rsidR="005075A3" w:rsidRPr="00396FFA">
        <w:rPr>
          <w:rFonts w:asciiTheme="minorHAnsi" w:hAnsiTheme="minorHAnsi" w:cstheme="minorHAnsi"/>
        </w:rPr>
        <w:t>,</w:t>
      </w:r>
      <w:r w:rsidR="00DC20EE" w:rsidRPr="00396FFA">
        <w:rPr>
          <w:rFonts w:asciiTheme="minorHAnsi" w:hAnsiTheme="minorHAnsi" w:cstheme="minorHAnsi"/>
        </w:rPr>
        <w:t xml:space="preserve"> z zastrzeżeniem ust. 3 poniżej</w:t>
      </w:r>
      <w:r w:rsidR="005075A3" w:rsidRPr="00396FFA">
        <w:rPr>
          <w:rFonts w:asciiTheme="minorHAnsi" w:hAnsiTheme="minorHAnsi" w:cstheme="minorHAnsi"/>
        </w:rPr>
        <w:t xml:space="preserve"> </w:t>
      </w:r>
      <w:r w:rsidRPr="00396FFA">
        <w:rPr>
          <w:rFonts w:asciiTheme="minorHAnsi" w:hAnsiTheme="minorHAnsi" w:cstheme="minorHAnsi"/>
        </w:rPr>
        <w:t xml:space="preserve">na kwotę: </w:t>
      </w:r>
      <w:r w:rsidR="000F50D7" w:rsidRPr="00396FFA">
        <w:rPr>
          <w:rFonts w:asciiTheme="minorHAnsi" w:hAnsiTheme="minorHAnsi" w:cstheme="minorHAnsi"/>
        </w:rPr>
        <w:t>……………..</w:t>
      </w:r>
      <w:r w:rsidR="00E87217" w:rsidRPr="00396FFA">
        <w:rPr>
          <w:rFonts w:asciiTheme="minorHAnsi" w:hAnsiTheme="minorHAnsi" w:cstheme="minorHAnsi"/>
        </w:rPr>
        <w:t xml:space="preserve">zł </w:t>
      </w:r>
      <w:r w:rsidRPr="00396FFA">
        <w:rPr>
          <w:rFonts w:asciiTheme="minorHAnsi" w:hAnsiTheme="minorHAnsi" w:cstheme="minorHAnsi"/>
        </w:rPr>
        <w:t xml:space="preserve"> </w:t>
      </w:r>
      <w:r w:rsidR="007B4D57" w:rsidRPr="00396FFA">
        <w:rPr>
          <w:rFonts w:asciiTheme="minorHAnsi" w:hAnsiTheme="minorHAnsi" w:cstheme="minorHAnsi"/>
          <w:bCs w:val="0"/>
        </w:rPr>
        <w:t xml:space="preserve">(słownie: </w:t>
      </w:r>
      <w:r w:rsidR="000F50D7" w:rsidRPr="00396FFA">
        <w:rPr>
          <w:rFonts w:asciiTheme="minorHAnsi" w:hAnsiTheme="minorHAnsi" w:cstheme="minorHAnsi"/>
          <w:bCs w:val="0"/>
        </w:rPr>
        <w:t>…………………………………………………………………</w:t>
      </w:r>
      <w:r w:rsidRPr="00396FFA">
        <w:rPr>
          <w:rFonts w:asciiTheme="minorHAnsi" w:hAnsiTheme="minorHAnsi" w:cstheme="minorHAnsi"/>
          <w:bCs w:val="0"/>
        </w:rPr>
        <w:t>)</w:t>
      </w:r>
    </w:p>
    <w:p w14:paraId="6C77F3FB" w14:textId="573F09F9" w:rsidR="008A63F5" w:rsidRPr="00396FFA" w:rsidRDefault="008A63F5" w:rsidP="00396FFA">
      <w:pPr>
        <w:pStyle w:val="Tekstpodstawowywcity2"/>
        <w:spacing w:line="360" w:lineRule="auto"/>
        <w:jc w:val="both"/>
        <w:rPr>
          <w:rFonts w:asciiTheme="minorHAnsi" w:hAnsiTheme="minorHAnsi" w:cstheme="minorHAnsi"/>
        </w:rPr>
      </w:pPr>
      <w:r w:rsidRPr="00396FFA">
        <w:rPr>
          <w:rFonts w:asciiTheme="minorHAnsi" w:hAnsiTheme="minorHAnsi" w:cstheme="minorHAnsi"/>
        </w:rPr>
        <w:t>2.</w:t>
      </w:r>
      <w:r w:rsidR="00641248" w:rsidRPr="00396FFA">
        <w:rPr>
          <w:rFonts w:asciiTheme="minorHAnsi" w:hAnsiTheme="minorHAnsi" w:cstheme="minorHAnsi"/>
        </w:rPr>
        <w:t xml:space="preserve"> Wartość brutto obejmuje w szczególności: ceny jednostkowe, podatek VAT, koszt transportu (bez względu na wielkość zamówienia), koszt rozładunku, do Apteki Szpitalnej SPZOZ przy ul. Starowiejskiej 15 w Siedlcach oraz wszystkie inne koszty składające się na cykl życia przedmiotu umowy.</w:t>
      </w:r>
    </w:p>
    <w:p w14:paraId="2E92727D" w14:textId="77777777" w:rsidR="00641248" w:rsidRPr="00396FFA" w:rsidRDefault="008A63F5" w:rsidP="00396FFA">
      <w:pPr>
        <w:pStyle w:val="Tekstpodstawowywcity2"/>
        <w:spacing w:line="360" w:lineRule="auto"/>
        <w:jc w:val="both"/>
        <w:rPr>
          <w:rFonts w:asciiTheme="minorHAnsi" w:hAnsiTheme="minorHAnsi" w:cstheme="minorHAnsi"/>
        </w:rPr>
      </w:pPr>
      <w:r w:rsidRPr="00396FFA">
        <w:rPr>
          <w:rFonts w:asciiTheme="minorHAnsi" w:hAnsiTheme="minorHAnsi" w:cstheme="minorHAnsi"/>
        </w:rPr>
        <w:t>3.</w:t>
      </w:r>
      <w:r w:rsidR="00156F29" w:rsidRPr="00396FFA">
        <w:rPr>
          <w:rFonts w:asciiTheme="minorHAnsi" w:hAnsiTheme="minorHAnsi" w:cstheme="minorHAnsi"/>
        </w:rPr>
        <w:t xml:space="preserve"> </w:t>
      </w:r>
      <w:r w:rsidR="00641248" w:rsidRPr="00396FFA">
        <w:rPr>
          <w:rFonts w:asciiTheme="minorHAnsi" w:hAnsiTheme="minorHAnsi" w:cstheme="minorHAnsi"/>
        </w:rPr>
        <w:t>Strony dopuszczają zmianę wynagrodzenia w wypadku zmiany:</w:t>
      </w:r>
    </w:p>
    <w:p w14:paraId="433F0338"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stawki podatku od towarów i usług,</w:t>
      </w:r>
    </w:p>
    <w:p w14:paraId="636B6511"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wysokości minimalnego wynagrodzenia za pracę ustalonego na podstawie art. 2 ust. 3-5 ustawy z dnia 10 października 2002r. o minimalnym wynagrodzeniu za pracę,</w:t>
      </w:r>
    </w:p>
    <w:p w14:paraId="2A112255"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zasad podlegania ubezpieczeniom społecznym lub ubezpieczeniu zdrowotnemu lub wysokości stawki składki na ubezpieczenia społeczne lub zdrowotne</w:t>
      </w:r>
    </w:p>
    <w:p w14:paraId="6E5ED298"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 xml:space="preserve">zasad gromadzenia i wysokości wpłat do pracowniczych planów kapitałowych. o których mowa w ustawie z dnia 4 października 2018r. o pracowniczych </w:t>
      </w:r>
      <w:bookmarkStart w:id="3" w:name="_Hlk177367790"/>
      <w:r w:rsidRPr="00396FFA">
        <w:rPr>
          <w:rFonts w:asciiTheme="minorHAnsi" w:hAnsiTheme="minorHAnsi" w:cstheme="minorHAnsi"/>
        </w:rPr>
        <w:t>planach kapitałowych (Dz. U. z 2023 r. poz. 46), - jeżeli zmiany te będą miały wpływ na koszty wykonania zamówienia przez wykonawcę.</w:t>
      </w:r>
    </w:p>
    <w:bookmarkEnd w:id="3"/>
    <w:p w14:paraId="46C20881"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ceny materiałów lub kosztów związanych z realizacją zamówienia</w:t>
      </w:r>
    </w:p>
    <w:p w14:paraId="1CCD1D4C"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poziom zmiany ceny materiałów, o którym mowa w ust. 3 pkt. e uprawniający strony umowy do żądania zmiany wynagrodzenia, wynosi 5 %.</w:t>
      </w:r>
    </w:p>
    <w:p w14:paraId="03E9BDB0"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 xml:space="preserve"> początkowym terminem ustalenia zmiany wynagrodzenia, o której mowa w ust. 3e, jest upływ 3 miesięcy od dnia zawarcia umowy, jeśli zaś umowa została zawarta po upływie 180 dni od dnia upływu terminu składania ofert, początkowym terminem ustalenia zmiany wynagrodzenia jest dzień otwarcia ofert.</w:t>
      </w:r>
    </w:p>
    <w:p w14:paraId="391EAA95"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 xml:space="preserve"> ewentualna zmiana wynagrodzenia, o której mowa w ust. f i g, będzie dokonywana w oparciu o wskaźnik wzrostu cen towarów i dóbr konsumpcyjnych publikowany przez Prezesa Głównego Urzędu Statystycznego za poprzedzający kwartał. Maksymalną wartość zmiany wynagrodzenia, jaką dopuszcza zamawiający w efekcie zastosowania postanowień o zasadach wprowadzania zmian wysokości wynagrodzenia wynosi 3 %.</w:t>
      </w:r>
    </w:p>
    <w:p w14:paraId="6882DEF5" w14:textId="77777777" w:rsidR="00641248" w:rsidRPr="00396FFA" w:rsidRDefault="00641248" w:rsidP="00396FFA">
      <w:pPr>
        <w:pStyle w:val="Tekstpodstawowywcity2"/>
        <w:spacing w:line="360" w:lineRule="auto"/>
        <w:jc w:val="both"/>
        <w:rPr>
          <w:rFonts w:asciiTheme="minorHAnsi" w:hAnsiTheme="minorHAnsi" w:cstheme="minorHAnsi"/>
        </w:rPr>
      </w:pPr>
      <w:r w:rsidRPr="00396FFA">
        <w:rPr>
          <w:rFonts w:asciiTheme="minorHAnsi" w:hAnsiTheme="minorHAnsi" w:cstheme="minorHAnsi"/>
        </w:rPr>
        <w:t>4. Strony ustalają następujące reguły wprowadzania zmian, o których mowa w pkt 3:</w:t>
      </w:r>
    </w:p>
    <w:p w14:paraId="7FB04C1E" w14:textId="77777777" w:rsidR="00641248" w:rsidRPr="00396FFA" w:rsidRDefault="00641248" w:rsidP="00396FFA">
      <w:pPr>
        <w:pStyle w:val="Tekstpodstawowywcity2"/>
        <w:spacing w:line="360" w:lineRule="auto"/>
        <w:ind w:firstLine="0"/>
        <w:jc w:val="both"/>
        <w:rPr>
          <w:rFonts w:asciiTheme="minorHAnsi" w:hAnsiTheme="minorHAnsi" w:cstheme="minorHAnsi"/>
        </w:rPr>
      </w:pPr>
      <w:r w:rsidRPr="00396FFA">
        <w:rPr>
          <w:rFonts w:asciiTheme="minorHAnsi" w:hAnsiTheme="minorHAnsi" w:cstheme="minorHAnsi"/>
        </w:rPr>
        <w:t>1) zmiany mają mieć bezpośredni wpływ na koszty wykonania przedmiotu zamówienia</w:t>
      </w:r>
    </w:p>
    <w:p w14:paraId="2965296A" w14:textId="77777777" w:rsidR="00641248" w:rsidRPr="00396FFA" w:rsidRDefault="00641248" w:rsidP="00396FFA">
      <w:pPr>
        <w:pStyle w:val="Tekstpodstawowywcity2"/>
        <w:spacing w:line="360" w:lineRule="auto"/>
        <w:jc w:val="both"/>
        <w:rPr>
          <w:rFonts w:asciiTheme="minorHAnsi" w:hAnsiTheme="minorHAnsi" w:cstheme="minorHAnsi"/>
        </w:rPr>
      </w:pPr>
      <w:r w:rsidRPr="00396FFA">
        <w:rPr>
          <w:rFonts w:asciiTheme="minorHAnsi" w:hAnsiTheme="minorHAnsi" w:cstheme="minorHAnsi"/>
        </w:rPr>
        <w:t xml:space="preserve">    2) strona inicjującą zmianę składa wniosek, zawierający:</w:t>
      </w:r>
    </w:p>
    <w:p w14:paraId="28F28D91" w14:textId="77777777" w:rsidR="00641248" w:rsidRPr="00396FFA" w:rsidRDefault="00641248" w:rsidP="00396FFA">
      <w:pPr>
        <w:pStyle w:val="Tekstpodstawowywcity2"/>
        <w:spacing w:line="360" w:lineRule="auto"/>
        <w:ind w:firstLine="528"/>
        <w:jc w:val="both"/>
        <w:rPr>
          <w:rFonts w:asciiTheme="minorHAnsi" w:hAnsiTheme="minorHAnsi" w:cstheme="minorHAnsi"/>
        </w:rPr>
      </w:pPr>
      <w:r w:rsidRPr="00396FFA">
        <w:rPr>
          <w:rFonts w:asciiTheme="minorHAnsi" w:hAnsiTheme="minorHAnsi" w:cstheme="minorHAnsi"/>
        </w:rPr>
        <w:t>a)  opis propozycji zmiany i jej uzasadnienie (faktyczne i prawne),</w:t>
      </w:r>
    </w:p>
    <w:p w14:paraId="7C2DC724"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r w:rsidRPr="00396FFA">
        <w:rPr>
          <w:rFonts w:asciiTheme="minorHAnsi" w:hAnsiTheme="minorHAnsi" w:cstheme="minorHAnsi"/>
        </w:rPr>
        <w:t xml:space="preserve">b) w przypadku zmiany dotyczącej minimalnego wynagrodzenia za pracę lub minimalnej stawki godzinowej obowiązującej w innych formach zatrudnienia (np. umowa zlecenia) – Wykonawca zobowiązany jest dostarczyć wykaz pracowników wynagradzanych według płacy minimalnej, do których </w:t>
      </w:r>
      <w:r w:rsidRPr="00396FFA">
        <w:rPr>
          <w:rFonts w:asciiTheme="minorHAnsi" w:hAnsiTheme="minorHAnsi" w:cstheme="minorHAnsi"/>
        </w:rPr>
        <w:lastRenderedPageBreak/>
        <w:t>odnosi się zmiana minimalnego wynagrodzenia lub stawki minimalnej wraz z podaniem obecnego wynagrodzenia;</w:t>
      </w:r>
    </w:p>
    <w:p w14:paraId="033DBD9F"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r w:rsidRPr="00396FFA">
        <w:rPr>
          <w:rFonts w:asciiTheme="minorHAnsi" w:hAnsiTheme="minorHAnsi" w:cstheme="minorHAnsi"/>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72A034E1"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r w:rsidRPr="00396FFA">
        <w:rPr>
          <w:rFonts w:asciiTheme="minorHAnsi" w:hAnsiTheme="minorHAnsi" w:cstheme="minorHAnsi"/>
        </w:rPr>
        <w:t>d) obliczenie kosztów zmiany, jeżeli zmiana będzie miała wpływ na wynagrodzenie.</w:t>
      </w:r>
    </w:p>
    <w:p w14:paraId="60E630B3"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p>
    <w:p w14:paraId="7DE6D213" w14:textId="3156E7A0" w:rsidR="00641248" w:rsidRPr="00396FFA" w:rsidRDefault="00641248"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3</w:t>
      </w:r>
    </w:p>
    <w:p w14:paraId="4385AEA0" w14:textId="13A9F159" w:rsidR="00641248" w:rsidRPr="00396FFA" w:rsidRDefault="008A63F5" w:rsidP="00396FFA">
      <w:pPr>
        <w:pStyle w:val="Tekstpodstawowywcity2"/>
        <w:numPr>
          <w:ilvl w:val="0"/>
          <w:numId w:val="30"/>
        </w:numPr>
        <w:spacing w:line="360" w:lineRule="auto"/>
        <w:ind w:left="284" w:hanging="284"/>
        <w:jc w:val="both"/>
        <w:rPr>
          <w:rFonts w:asciiTheme="minorHAnsi" w:hAnsiTheme="minorHAnsi" w:cstheme="minorHAnsi"/>
        </w:rPr>
      </w:pPr>
      <w:r w:rsidRPr="00396FFA">
        <w:rPr>
          <w:rFonts w:asciiTheme="minorHAnsi" w:hAnsiTheme="minorHAnsi" w:cstheme="minorHAnsi"/>
        </w:rPr>
        <w:t xml:space="preserve">Strony ustalają, że rozliczenie za dostarczone </w:t>
      </w:r>
      <w:r w:rsidR="00532818" w:rsidRPr="00396FFA">
        <w:rPr>
          <w:rFonts w:asciiTheme="minorHAnsi" w:hAnsiTheme="minorHAnsi" w:cstheme="minorHAnsi"/>
        </w:rPr>
        <w:t>nici</w:t>
      </w:r>
      <w:r w:rsidR="00396FFA">
        <w:rPr>
          <w:rFonts w:asciiTheme="minorHAnsi" w:hAnsiTheme="minorHAnsi" w:cstheme="minorHAnsi"/>
        </w:rPr>
        <w:t xml:space="preserve"> chirurgiczne /</w:t>
      </w:r>
      <w:r w:rsidR="00733525" w:rsidRPr="00396FFA">
        <w:rPr>
          <w:rFonts w:asciiTheme="minorHAnsi" w:hAnsiTheme="minorHAnsi" w:cstheme="minorHAnsi"/>
        </w:rPr>
        <w:t xml:space="preserve"> siatki </w:t>
      </w:r>
      <w:r w:rsidR="00532818" w:rsidRPr="00396FFA">
        <w:rPr>
          <w:rFonts w:asciiTheme="minorHAnsi" w:hAnsiTheme="minorHAnsi" w:cstheme="minorHAnsi"/>
        </w:rPr>
        <w:t>chirurgiczne</w:t>
      </w:r>
      <w:r w:rsidRPr="00396FFA">
        <w:rPr>
          <w:rFonts w:asciiTheme="minorHAnsi" w:hAnsiTheme="minorHAnsi" w:cstheme="minorHAnsi"/>
        </w:rPr>
        <w:t xml:space="preserve"> nastąpi na podstawie faktur za dostarczone i odebrane partie dostawy, indywidualnie zamówione.</w:t>
      </w:r>
    </w:p>
    <w:p w14:paraId="653D7FC1" w14:textId="77777777" w:rsidR="00641248" w:rsidRPr="00396FFA" w:rsidRDefault="00641248" w:rsidP="00396FFA">
      <w:pPr>
        <w:pStyle w:val="Tekstpodstawowywcity2"/>
        <w:numPr>
          <w:ilvl w:val="0"/>
          <w:numId w:val="30"/>
        </w:numPr>
        <w:spacing w:line="360" w:lineRule="auto"/>
        <w:ind w:left="284" w:hanging="284"/>
        <w:jc w:val="both"/>
        <w:rPr>
          <w:rFonts w:asciiTheme="minorHAnsi" w:hAnsiTheme="minorHAnsi" w:cstheme="minorHAnsi"/>
        </w:rPr>
      </w:pPr>
      <w:r w:rsidRPr="00396FFA">
        <w:rPr>
          <w:rFonts w:asciiTheme="minorHAnsi" w:hAnsiTheme="minorHAnsi" w:cstheme="minorHAnsi"/>
        </w:rPr>
        <w:t xml:space="preserve">Należność Wykonawcy oparta na wystawionej fakturze, zostanie przelana na jego konto w terminie do 30 dni  od daty dostawy i dostarczenia faktury na rachunek bankowy Wykonawcy o  numerze …………………………….………………..prowadzonym przez …………………………………….………..  Zmiana numeru rachunku, na który ma być przekazane wynagrodzenie Wykonawcy wymaga formy Aneksu do mniejszej umowy. </w:t>
      </w:r>
    </w:p>
    <w:p w14:paraId="035B06ED" w14:textId="71F8E037" w:rsidR="00641248" w:rsidRPr="00396FFA" w:rsidRDefault="00641248" w:rsidP="00396FFA">
      <w:pPr>
        <w:pStyle w:val="Tekstpodstawowywcity2"/>
        <w:numPr>
          <w:ilvl w:val="0"/>
          <w:numId w:val="30"/>
        </w:numPr>
        <w:spacing w:line="360" w:lineRule="auto"/>
        <w:ind w:left="284" w:hanging="284"/>
        <w:jc w:val="both"/>
        <w:rPr>
          <w:rFonts w:asciiTheme="minorHAnsi" w:hAnsiTheme="minorHAnsi" w:cstheme="minorHAnsi"/>
        </w:rPr>
      </w:pPr>
      <w:r w:rsidRPr="00396FFA">
        <w:rPr>
          <w:rFonts w:asciiTheme="minorHAnsi" w:hAnsiTheme="minorHAnsi" w:cstheme="minorHAnsi"/>
          <w:bCs w:val="0"/>
        </w:rPr>
        <w:t xml:space="preserve">Wykonawca ma możliwość przesłania drogą elektroniczną ustrukturyzowanej faktury elektronicznej w rozumieniu ustawy z dnia 9 listopada 2018 r. o elektronicznym fakturowaniu w zamówieniach publicznych, koncesjach na roboty budowlane lub usługi oraz partnerstwie publiczno-prywatnym (Dz. U. z 2018 poz. 2191). W przypadku wyboru możliwości przesłania ustrukturyzowanej faktury elektronicznej Wykonawca będzie korzystał z platformy: </w:t>
      </w:r>
      <w:hyperlink r:id="rId9" w:tgtFrame="_blank" w:history="1">
        <w:r w:rsidRPr="00396FFA">
          <w:rPr>
            <w:rStyle w:val="Hipercze"/>
            <w:rFonts w:asciiTheme="minorHAnsi" w:hAnsiTheme="minorHAnsi" w:cstheme="minorHAnsi"/>
          </w:rPr>
          <w:t>https://www.brokerinfinite.efaktura.gov.pl/</w:t>
        </w:r>
      </w:hyperlink>
      <w:r w:rsidRPr="00396FFA">
        <w:rPr>
          <w:rFonts w:asciiTheme="minorHAnsi" w:hAnsiTheme="minorHAnsi" w:cstheme="minorHAnsi"/>
        </w:rPr>
        <w:t xml:space="preserve"> - nr w bazie  platformy - 8212056050</w:t>
      </w:r>
    </w:p>
    <w:p w14:paraId="56257695" w14:textId="754E77F7" w:rsidR="00641248" w:rsidRPr="00396FFA" w:rsidRDefault="00641248" w:rsidP="00396FFA">
      <w:pPr>
        <w:pStyle w:val="Tekstpodstawowywcity2"/>
        <w:numPr>
          <w:ilvl w:val="0"/>
          <w:numId w:val="30"/>
        </w:numPr>
        <w:spacing w:line="360" w:lineRule="auto"/>
        <w:ind w:left="284" w:hanging="284"/>
        <w:jc w:val="both"/>
        <w:rPr>
          <w:rFonts w:asciiTheme="minorHAnsi" w:hAnsiTheme="minorHAnsi" w:cstheme="minorHAnsi"/>
          <w:bCs w:val="0"/>
        </w:rPr>
      </w:pPr>
      <w:r w:rsidRPr="00396FFA">
        <w:rPr>
          <w:rFonts w:asciiTheme="minorHAnsi" w:hAnsiTheme="minorHAnsi" w:cstheme="minorHAnsi"/>
          <w:bCs w:val="0"/>
        </w:rPr>
        <w:t>Termin do zapłaty biegnie od otrzymania przez Zamawiającego faktury w wersji papierowej, elektronicznej lub od otrzymania przez Zamawiającego powiadomienia o przesłaniu ustrukturyzowanej faktury elektronicznej na Platformę Elektronicznego Fakturowania.</w:t>
      </w:r>
    </w:p>
    <w:p w14:paraId="76430CB7" w14:textId="28538309" w:rsidR="00641248" w:rsidRPr="00396FFA" w:rsidRDefault="00641248" w:rsidP="00396FFA">
      <w:pPr>
        <w:pStyle w:val="Tekstpodstawowywcity2"/>
        <w:numPr>
          <w:ilvl w:val="0"/>
          <w:numId w:val="30"/>
        </w:numPr>
        <w:spacing w:line="360" w:lineRule="auto"/>
        <w:ind w:left="284" w:hanging="284"/>
        <w:jc w:val="both"/>
        <w:rPr>
          <w:rStyle w:val="Hipercze"/>
          <w:rFonts w:asciiTheme="minorHAnsi" w:hAnsiTheme="minorHAnsi" w:cstheme="minorHAnsi"/>
        </w:rPr>
      </w:pPr>
      <w:r w:rsidRPr="00396FFA">
        <w:rPr>
          <w:rFonts w:asciiTheme="minorHAnsi" w:hAnsiTheme="minorHAnsi" w:cstheme="minorHAnsi"/>
          <w:bCs w:val="0"/>
        </w:rPr>
        <w:t xml:space="preserve">Wykonawca powiadomi Zamawiającego o przesłaniu ustrukturyzowanej faktury elektronicznej na Platformę Elektronicznego Fakturowania; Powiadomienie o przesłaniu ustrukturyzowanej faktury elektronicznej zostanie przesłana pocztą elektroniczną na adres:  </w:t>
      </w:r>
      <w:hyperlink r:id="rId10" w:history="1">
        <w:r w:rsidRPr="00396FFA">
          <w:rPr>
            <w:rStyle w:val="Hipercze"/>
            <w:rFonts w:asciiTheme="minorHAnsi" w:hAnsiTheme="minorHAnsi" w:cstheme="minorHAnsi"/>
          </w:rPr>
          <w:t>sekretariat@spzoz-siedlce.pl</w:t>
        </w:r>
      </w:hyperlink>
      <w:r w:rsidRPr="00396FFA">
        <w:rPr>
          <w:rStyle w:val="Hipercze"/>
          <w:rFonts w:asciiTheme="minorHAnsi" w:hAnsiTheme="minorHAnsi" w:cstheme="minorHAnsi"/>
        </w:rPr>
        <w:t>.</w:t>
      </w:r>
    </w:p>
    <w:p w14:paraId="054BB97A" w14:textId="10C97AE1" w:rsidR="00641248" w:rsidRPr="00396FFA" w:rsidRDefault="00641248" w:rsidP="00396FFA">
      <w:pPr>
        <w:pStyle w:val="Tekstpodstawowywcity2"/>
        <w:numPr>
          <w:ilvl w:val="0"/>
          <w:numId w:val="30"/>
        </w:numPr>
        <w:spacing w:line="360" w:lineRule="auto"/>
        <w:ind w:left="284" w:hanging="284"/>
        <w:jc w:val="both"/>
        <w:rPr>
          <w:rFonts w:asciiTheme="minorHAnsi" w:hAnsiTheme="minorHAnsi" w:cstheme="minorHAnsi"/>
        </w:rPr>
      </w:pPr>
      <w:r w:rsidRPr="00396FFA">
        <w:rPr>
          <w:rStyle w:val="Hipercze"/>
          <w:rFonts w:asciiTheme="minorHAnsi" w:hAnsiTheme="minorHAnsi" w:cstheme="minorHAnsi"/>
          <w:color w:val="auto"/>
          <w:u w:val="none"/>
        </w:rPr>
        <w:t xml:space="preserve">Na podstawie art. 106n ust. 1 ustawy z dnia 11 marca 2004 r. o podatku od towarów i usług udziela się Wykonawcy zgody na wystawianie i przesyłanie faktur, duplikatów faktur oraz ich korekt, a także not obciążeniowych i not korygujących w formacie pliku elektronicznego PDF na wskazany w ust. 8, adres poczty e-mail, ze wskazanych w umowie </w:t>
      </w:r>
      <w:r w:rsidRPr="00396FFA">
        <w:rPr>
          <w:rStyle w:val="Hipercze"/>
          <w:rFonts w:asciiTheme="minorHAnsi" w:hAnsiTheme="minorHAnsi" w:cstheme="minorHAnsi"/>
          <w:color w:val="auto"/>
        </w:rPr>
        <w:t>adresów poczty e-mail Wykonawcy, tj</w:t>
      </w:r>
      <w:r w:rsidRPr="00396FFA">
        <w:rPr>
          <w:rStyle w:val="Hipercze"/>
          <w:rFonts w:asciiTheme="minorHAnsi" w:hAnsiTheme="minorHAnsi" w:cstheme="minorHAnsi"/>
          <w:color w:val="auto"/>
          <w:u w:val="none"/>
        </w:rPr>
        <w:t>.:______________________.</w:t>
      </w:r>
    </w:p>
    <w:p w14:paraId="45172D80" w14:textId="099E27C0" w:rsidR="00641248" w:rsidRPr="00396FFA" w:rsidRDefault="00641248" w:rsidP="00396FFA">
      <w:pPr>
        <w:pStyle w:val="Tekstpodstawowywcity2"/>
        <w:numPr>
          <w:ilvl w:val="0"/>
          <w:numId w:val="30"/>
        </w:numPr>
        <w:spacing w:line="360" w:lineRule="auto"/>
        <w:ind w:left="284" w:hanging="284"/>
        <w:jc w:val="both"/>
        <w:rPr>
          <w:rFonts w:asciiTheme="minorHAnsi" w:hAnsiTheme="minorHAnsi" w:cstheme="minorHAnsi"/>
        </w:rPr>
      </w:pPr>
      <w:r w:rsidRPr="00396FFA">
        <w:rPr>
          <w:rFonts w:asciiTheme="minorHAnsi" w:hAnsiTheme="minorHAnsi" w:cstheme="minorHAnsi"/>
        </w:rPr>
        <w:t xml:space="preserve">Należność Wykonawcy oparta na wystawionej fakturze, zostanie przelana na jego konto w terminie do 30 dni od daty dostawy i dostarczenia faktury. </w:t>
      </w:r>
    </w:p>
    <w:p w14:paraId="25395979" w14:textId="2B9C61D0" w:rsidR="00641248" w:rsidRPr="00396FFA" w:rsidRDefault="00641248" w:rsidP="00396FFA">
      <w:pPr>
        <w:pStyle w:val="Akapitzlist"/>
        <w:numPr>
          <w:ilvl w:val="0"/>
          <w:numId w:val="30"/>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przypadku opóźnienia w zapłacie faktury Zamawiający zapłaci odsetki ustawowe.</w:t>
      </w:r>
    </w:p>
    <w:p w14:paraId="12A20214" w14:textId="77777777" w:rsidR="00641248" w:rsidRPr="00396FFA" w:rsidRDefault="00641248" w:rsidP="00396FFA">
      <w:pPr>
        <w:spacing w:line="360" w:lineRule="auto"/>
        <w:jc w:val="both"/>
        <w:rPr>
          <w:rFonts w:asciiTheme="minorHAnsi" w:hAnsiTheme="minorHAnsi" w:cstheme="minorHAnsi"/>
          <w:bCs/>
          <w:kern w:val="28"/>
          <w:sz w:val="20"/>
          <w:szCs w:val="20"/>
        </w:rPr>
      </w:pPr>
    </w:p>
    <w:p w14:paraId="15014CDF" w14:textId="77777777" w:rsidR="00641248" w:rsidRPr="00396FFA" w:rsidRDefault="00641248" w:rsidP="00396FFA">
      <w:pPr>
        <w:spacing w:line="360" w:lineRule="auto"/>
        <w:jc w:val="center"/>
        <w:rPr>
          <w:rFonts w:asciiTheme="minorHAnsi" w:hAnsiTheme="minorHAnsi" w:cstheme="minorHAnsi"/>
          <w:b/>
          <w:bCs/>
          <w:kern w:val="28"/>
          <w:sz w:val="20"/>
          <w:szCs w:val="20"/>
        </w:rPr>
      </w:pPr>
      <w:r w:rsidRPr="00396FFA">
        <w:rPr>
          <w:rFonts w:asciiTheme="minorHAnsi" w:hAnsiTheme="minorHAnsi" w:cstheme="minorHAnsi"/>
          <w:b/>
          <w:bCs/>
          <w:kern w:val="28"/>
          <w:sz w:val="20"/>
          <w:szCs w:val="20"/>
        </w:rPr>
        <w:t>§ 4</w:t>
      </w:r>
    </w:p>
    <w:p w14:paraId="6DEEC619" w14:textId="35F0AEEC" w:rsidR="00641248" w:rsidRPr="00396FFA" w:rsidRDefault="00641248"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1. Realizacja dostaw towarów odbywa się według zamówień Zamawiającego, złożonych przez osobę uprawnioną pisemnie </w:t>
      </w:r>
      <w:bookmarkStart w:id="4" w:name="_Hlk218666326"/>
      <w:r w:rsidRPr="00396FFA">
        <w:rPr>
          <w:rFonts w:asciiTheme="minorHAnsi" w:hAnsiTheme="minorHAnsi" w:cstheme="minorHAnsi"/>
          <w:bCs/>
          <w:kern w:val="28"/>
          <w:sz w:val="20"/>
          <w:szCs w:val="20"/>
        </w:rPr>
        <w:t>w formie dokumentu elektronicznego</w:t>
      </w:r>
      <w:bookmarkEnd w:id="4"/>
      <w:r w:rsidRPr="00396FFA">
        <w:rPr>
          <w:rFonts w:asciiTheme="minorHAnsi" w:hAnsiTheme="minorHAnsi" w:cstheme="minorHAnsi"/>
          <w:bCs/>
          <w:kern w:val="28"/>
          <w:sz w:val="20"/>
          <w:szCs w:val="20"/>
        </w:rPr>
        <w:t>, określających ilość i asortyment zamówionego towaru. Jeżeli dostawa wypada w dniu wolnym od pracy lub sobotę dostawa nastąpi w pierwszym dniu roboczym po wyznaczonym terminie.</w:t>
      </w:r>
    </w:p>
    <w:p w14:paraId="4EB5C16B" w14:textId="77777777" w:rsidR="007950DB" w:rsidRPr="007950DB" w:rsidRDefault="007950DB" w:rsidP="00172BF9">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
          <w:kern w:val="28"/>
          <w:sz w:val="20"/>
          <w:szCs w:val="20"/>
        </w:rPr>
        <w:lastRenderedPageBreak/>
        <w:t>Zamówienia Zamawiający składa elektronicznie  na adres e-mail Wykonawcy : ………………………………………………………………………………………..….</w:t>
      </w:r>
    </w:p>
    <w:p w14:paraId="7DDCAFEC" w14:textId="77777777" w:rsidR="007950DB" w:rsidRPr="007950DB" w:rsidRDefault="00641248" w:rsidP="00DE726A">
      <w:pPr>
        <w:numPr>
          <w:ilvl w:val="0"/>
          <w:numId w:val="33"/>
        </w:numPr>
        <w:spacing w:line="360" w:lineRule="auto"/>
        <w:ind w:left="284" w:hanging="284"/>
        <w:jc w:val="both"/>
        <w:rPr>
          <w:rFonts w:asciiTheme="minorHAnsi" w:hAnsiTheme="minorHAnsi" w:cstheme="minorHAnsi"/>
          <w:sz w:val="20"/>
          <w:szCs w:val="20"/>
        </w:rPr>
      </w:pPr>
      <w:r w:rsidRPr="007950DB">
        <w:rPr>
          <w:rFonts w:asciiTheme="minorHAnsi" w:hAnsiTheme="minorHAnsi" w:cstheme="minorHAnsi"/>
          <w:bCs/>
          <w:kern w:val="28"/>
          <w:sz w:val="20"/>
          <w:szCs w:val="20"/>
        </w:rPr>
        <w:t>Termin realizacji dostawy wynosi</w:t>
      </w:r>
      <w:r w:rsidR="00396FFA" w:rsidRPr="007950DB">
        <w:rPr>
          <w:rFonts w:asciiTheme="minorHAnsi" w:hAnsiTheme="minorHAnsi" w:cstheme="minorHAnsi"/>
          <w:bCs/>
          <w:kern w:val="28"/>
          <w:sz w:val="20"/>
          <w:szCs w:val="20"/>
        </w:rPr>
        <w:t xml:space="preserve"> maksymalnie</w:t>
      </w:r>
      <w:r w:rsidRPr="007950DB">
        <w:rPr>
          <w:rFonts w:asciiTheme="minorHAnsi" w:hAnsiTheme="minorHAnsi" w:cstheme="minorHAnsi"/>
          <w:sz w:val="20"/>
          <w:szCs w:val="20"/>
        </w:rPr>
        <w:t xml:space="preserve"> 3</w:t>
      </w:r>
      <w:r w:rsidR="00396FFA" w:rsidRPr="007950DB">
        <w:rPr>
          <w:rFonts w:asciiTheme="minorHAnsi" w:hAnsiTheme="minorHAnsi" w:cstheme="minorHAnsi"/>
          <w:sz w:val="20"/>
          <w:szCs w:val="20"/>
        </w:rPr>
        <w:t xml:space="preserve"> </w:t>
      </w:r>
      <w:r w:rsidRPr="007950DB">
        <w:rPr>
          <w:rFonts w:asciiTheme="minorHAnsi" w:hAnsiTheme="minorHAnsi" w:cstheme="minorHAnsi"/>
          <w:bCs/>
          <w:kern w:val="28"/>
          <w:sz w:val="20"/>
          <w:szCs w:val="20"/>
        </w:rPr>
        <w:t xml:space="preserve"> dni robocze od chwili złożenia zamówienia. Dostawy będą się odbywać w dni robocze, do godziny 14:00.</w:t>
      </w:r>
    </w:p>
    <w:p w14:paraId="7117BE51" w14:textId="77777777" w:rsidR="007950DB" w:rsidRDefault="00641248" w:rsidP="00BF6510">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Cs/>
          <w:kern w:val="28"/>
          <w:sz w:val="20"/>
          <w:szCs w:val="20"/>
        </w:rPr>
        <w:t xml:space="preserve">W przypadku pojawienia się "na rynku" tańszego, pełnowartościowego zamiennika </w:t>
      </w:r>
      <w:r w:rsidRPr="007950DB">
        <w:rPr>
          <w:rFonts w:asciiTheme="minorHAnsi" w:hAnsiTheme="minorHAnsi" w:cstheme="minorHAnsi"/>
          <w:sz w:val="20"/>
          <w:szCs w:val="20"/>
        </w:rPr>
        <w:t xml:space="preserve">produktu </w:t>
      </w:r>
      <w:r w:rsidRPr="007950DB">
        <w:rPr>
          <w:rFonts w:asciiTheme="minorHAnsi" w:hAnsiTheme="minorHAnsi" w:cstheme="minorHAnsi"/>
          <w:bCs/>
          <w:kern w:val="28"/>
          <w:sz w:val="20"/>
          <w:szCs w:val="20"/>
        </w:rPr>
        <w:t>będącego przedmiotem umowy, Strony dopuszczają zmiany w asortymencie, polegające na wprowadzeniu tańszego odpowiednika w miejsce leku droższego, w ramach asortymentu Wykonawcy.</w:t>
      </w:r>
    </w:p>
    <w:p w14:paraId="22250AA7" w14:textId="77777777" w:rsidR="007950DB" w:rsidRDefault="00641248" w:rsidP="00C87B0F">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sz w:val="20"/>
          <w:szCs w:val="20"/>
        </w:rPr>
        <w:t xml:space="preserve">Zamawiający wymaga od Wykonawcy w przypadku gdy produkt zostanie wstrzymany </w:t>
      </w:r>
      <w:r w:rsidRPr="007950DB">
        <w:rPr>
          <w:rFonts w:asciiTheme="minorHAnsi" w:hAnsiTheme="minorHAnsi" w:cstheme="minorHAnsi"/>
          <w:bCs/>
          <w:kern w:val="28"/>
          <w:sz w:val="20"/>
          <w:szCs w:val="20"/>
        </w:rPr>
        <w:t>lub wycofany decyzją GIF lub WIF, zaprzestanie być produkowany (ostatecznie lub czasowo), wygaśnie jego świadectwo rejestracji lub z innych przyczyn nie będzie mógł być dostarczany do apteki szpitalnej zgodnie z umową przetargową, to Wykonawca  zapewni szpitalowi zamienny – równoważny produkt o tej samej nazwie międzynarodowej, dawce i postaci farmaceutycznej. Wykonawca jest zobowiązany do przedstawienia Zamawiającemu pisemnej informacji o przyczynie zaistnienia takiej sytuacji, podpisanej przez osobę odpowiedzialną, ze strony  Wykonawcy za realizacje umowy przetargowej (a wcześniej taką informację przekaże faxem do apteki). W przypadku braku możliwości zapewnienia przez Wykonawcę produktu zamiennego, strony mają prawo do odstąpienia od umowy za porozumieniem stron w części, której powyższe dotyczy.</w:t>
      </w:r>
    </w:p>
    <w:p w14:paraId="316113BE" w14:textId="77777777" w:rsidR="007950DB" w:rsidRDefault="00641248" w:rsidP="00AC607E">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Cs/>
          <w:kern w:val="28"/>
          <w:sz w:val="20"/>
          <w:szCs w:val="20"/>
        </w:rPr>
        <w:t>W przypadku, gdy zmiana spowodowana czynnikami podanymi w pkt. 5 ma charakter trwały, a nie jest chwilowym brakiem danej pozycji przetargowej musi być wprowadzone do umowy przetargowej właściwym aneksem.</w:t>
      </w:r>
    </w:p>
    <w:p w14:paraId="3FC6247B" w14:textId="7B5CC792" w:rsidR="00641248" w:rsidRPr="007950DB" w:rsidRDefault="00641248" w:rsidP="00AC607E">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Cs/>
          <w:kern w:val="28"/>
          <w:sz w:val="20"/>
          <w:szCs w:val="20"/>
        </w:rPr>
        <w:t>Strony ustalają, że w przypadku konieczności zakupu niektórych materiałów w większej ilości niż wymieniona w Załączniku do niniejszej umowy (do 20 % ), spowodowanej zwiększoną ilością pacjentów lub zmianą profilu i sposobu leczenia, możliwe jest to z równoczesnym zmniejszeniem ilościowym i wartościowym dostawy materiałów pozostałych asortymentów a Wykonawca nie może odmówić sprzedaży danego materiału po cenie przetargowej określonej w niniejszej umowie. Zwiększenie wartości materiałów dodatkowych w stosunku do ilości zaniechanych nie może przekroczyć ogólnej wartości umowy określonej w § 2 ust. 1.</w:t>
      </w:r>
    </w:p>
    <w:p w14:paraId="05226FB7" w14:textId="77777777" w:rsidR="008A63F5" w:rsidRPr="00396FFA" w:rsidRDefault="008A63F5" w:rsidP="00396FFA">
      <w:pPr>
        <w:spacing w:line="360" w:lineRule="auto"/>
        <w:jc w:val="both"/>
        <w:rPr>
          <w:rFonts w:asciiTheme="minorHAnsi" w:hAnsiTheme="minorHAnsi" w:cstheme="minorHAnsi"/>
          <w:bCs/>
          <w:kern w:val="28"/>
          <w:sz w:val="20"/>
          <w:szCs w:val="20"/>
        </w:rPr>
      </w:pPr>
    </w:p>
    <w:p w14:paraId="193E030C" w14:textId="1ED4F5D4" w:rsidR="00014E77" w:rsidRPr="00396FFA" w:rsidRDefault="008A63F5"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xml:space="preserve">§ </w:t>
      </w:r>
      <w:r w:rsidR="00014E77" w:rsidRPr="00396FFA">
        <w:rPr>
          <w:rFonts w:asciiTheme="minorHAnsi" w:hAnsiTheme="minorHAnsi" w:cstheme="minorHAnsi"/>
          <w:b/>
          <w:kern w:val="28"/>
          <w:sz w:val="20"/>
          <w:szCs w:val="20"/>
        </w:rPr>
        <w:t>5</w:t>
      </w:r>
    </w:p>
    <w:p w14:paraId="149CF4A4" w14:textId="7CA52668" w:rsidR="008A63F5" w:rsidRPr="00396FFA" w:rsidRDefault="00FE5244" w:rsidP="00396FFA">
      <w:pPr>
        <w:pStyle w:val="Tekstpodstawowywcity2"/>
        <w:numPr>
          <w:ilvl w:val="0"/>
          <w:numId w:val="22"/>
        </w:numPr>
        <w:spacing w:line="360" w:lineRule="auto"/>
        <w:ind w:left="426" w:hanging="426"/>
        <w:jc w:val="both"/>
        <w:rPr>
          <w:rFonts w:asciiTheme="minorHAnsi" w:hAnsiTheme="minorHAnsi" w:cstheme="minorHAnsi"/>
        </w:rPr>
      </w:pPr>
      <w:r w:rsidRPr="00396FFA">
        <w:rPr>
          <w:rFonts w:asciiTheme="minorHAnsi" w:hAnsiTheme="minorHAnsi" w:cstheme="minorHAnsi"/>
        </w:rPr>
        <w:t>Wykonawca</w:t>
      </w:r>
      <w:r w:rsidR="008A63F5" w:rsidRPr="00396FFA">
        <w:rPr>
          <w:rFonts w:asciiTheme="minorHAnsi" w:hAnsiTheme="minorHAnsi" w:cstheme="minorHAnsi"/>
        </w:rPr>
        <w:t xml:space="preserve"> zobowiązuje się dostarczać przedmioty niniejszej umowy zgodnie z obowiązującymi przepisami, a w szczególności z wymogami ustawy "Prawo farmaceutyczne" (Dz. U.  Nr 126 poz. 1381, z dnia 31 października 2001</w:t>
      </w:r>
      <w:r w:rsidR="00526C13" w:rsidRPr="00396FFA">
        <w:rPr>
          <w:rFonts w:asciiTheme="minorHAnsi" w:hAnsiTheme="minorHAnsi" w:cstheme="minorHAnsi"/>
        </w:rPr>
        <w:t xml:space="preserve"> z pozn. zmianami</w:t>
      </w:r>
      <w:r w:rsidR="008A63F5" w:rsidRPr="00396FFA">
        <w:rPr>
          <w:rFonts w:asciiTheme="minorHAnsi" w:hAnsiTheme="minorHAnsi" w:cstheme="minorHAnsi"/>
        </w:rPr>
        <w:t>), odpowiadające standardom z uwagi na cel wykorzystania oraz rozporządzeniem Ministra Zdrowia z dnia 19 grudnia 2002r w sprawie wymagań dotyczących oznakowania produktu leczniczego oraz treści ulotek (Dz. U. z 28 grudnia 2002r Nr 234 poz. 1978)</w:t>
      </w:r>
    </w:p>
    <w:p w14:paraId="79DBA6D4" w14:textId="77777777" w:rsidR="003C6D3E" w:rsidRPr="00396FFA" w:rsidRDefault="00FE5244" w:rsidP="00396FFA">
      <w:pPr>
        <w:pStyle w:val="Tekstpodstawowywcity2"/>
        <w:numPr>
          <w:ilvl w:val="0"/>
          <w:numId w:val="22"/>
        </w:numPr>
        <w:spacing w:line="360" w:lineRule="auto"/>
        <w:ind w:left="426" w:hanging="426"/>
        <w:jc w:val="both"/>
        <w:rPr>
          <w:rFonts w:asciiTheme="minorHAnsi" w:hAnsiTheme="minorHAnsi" w:cstheme="minorHAnsi"/>
        </w:rPr>
      </w:pPr>
      <w:r w:rsidRPr="00396FFA">
        <w:rPr>
          <w:rFonts w:asciiTheme="minorHAnsi" w:hAnsiTheme="minorHAnsi" w:cstheme="minorHAnsi"/>
        </w:rPr>
        <w:t>Wykonawca</w:t>
      </w:r>
      <w:r w:rsidR="008A63F5" w:rsidRPr="00396FFA">
        <w:rPr>
          <w:rFonts w:asciiTheme="minorHAnsi" w:hAnsiTheme="minorHAnsi" w:cstheme="minorHAnsi"/>
        </w:rPr>
        <w:t xml:space="preserve"> jest obowiązany zapewnić, żeby produkty lecznicze przez niego dostarczane były odpowiednie do ich przewidzianego zastosowania, spełniały wymagania pozwolenia na wprowadzenie do obrotu i nie narażały pacjentów na ryzyko związane z niedostatecznym bezpieczeństwem stosowania, nieodpowiednią jakością lub zbyt małą skutecznością. (rozporządzenie Ministra Zdrowia z dnia 3 grudnia 2002r "Wymagania dobrej praktyki wytwarzania"; Dz. U. Nr 224 poz. 1882 z dnia 21 grudnia 2002r).</w:t>
      </w:r>
    </w:p>
    <w:p w14:paraId="1AE25101" w14:textId="536C3936" w:rsidR="008A63F5" w:rsidRPr="00396FFA" w:rsidRDefault="00651AB6" w:rsidP="00396FFA">
      <w:pPr>
        <w:pStyle w:val="Tekstpodstawowywcity2"/>
        <w:numPr>
          <w:ilvl w:val="0"/>
          <w:numId w:val="22"/>
        </w:numPr>
        <w:spacing w:line="360" w:lineRule="auto"/>
        <w:ind w:left="426" w:hanging="284"/>
        <w:jc w:val="both"/>
        <w:rPr>
          <w:rFonts w:asciiTheme="minorHAnsi" w:hAnsiTheme="minorHAnsi" w:cstheme="minorHAnsi"/>
        </w:rPr>
      </w:pPr>
      <w:r w:rsidRPr="00396FFA">
        <w:rPr>
          <w:rFonts w:asciiTheme="minorHAnsi" w:hAnsiTheme="minorHAnsi" w:cstheme="minorHAnsi"/>
        </w:rPr>
        <w:t xml:space="preserve">Dostarczane nici (siatki) chirurgiczne </w:t>
      </w:r>
      <w:r w:rsidR="008A63F5" w:rsidRPr="00396FFA">
        <w:rPr>
          <w:rFonts w:asciiTheme="minorHAnsi" w:hAnsiTheme="minorHAnsi" w:cstheme="minorHAnsi"/>
        </w:rPr>
        <w:t xml:space="preserve">winny posiadać termin przydatności przynajmniej 12 miesięcy od daty dostawy do Zamawiającego. W przypadku </w:t>
      </w:r>
      <w:r w:rsidRPr="00396FFA">
        <w:rPr>
          <w:rFonts w:asciiTheme="minorHAnsi" w:hAnsiTheme="minorHAnsi" w:cstheme="minorHAnsi"/>
        </w:rPr>
        <w:t xml:space="preserve">produktów </w:t>
      </w:r>
      <w:r w:rsidR="008A63F5" w:rsidRPr="00396FFA">
        <w:rPr>
          <w:rFonts w:asciiTheme="minorHAnsi" w:hAnsiTheme="minorHAnsi" w:cstheme="minorHAnsi"/>
        </w:rPr>
        <w:t>posiadających 12 miesięczny termin ważności nadany przez producenta - 6 miesięcy od daty dostawy do Zamawiającego.</w:t>
      </w:r>
    </w:p>
    <w:p w14:paraId="774A46FC" w14:textId="54C1824E" w:rsidR="001B2614" w:rsidRPr="00396FFA" w:rsidRDefault="001B2614" w:rsidP="00396FFA">
      <w:pPr>
        <w:pStyle w:val="Tekstpodstawowywcity3"/>
        <w:numPr>
          <w:ilvl w:val="0"/>
          <w:numId w:val="22"/>
        </w:numPr>
        <w:spacing w:line="360" w:lineRule="auto"/>
        <w:ind w:left="426" w:hanging="284"/>
        <w:jc w:val="both"/>
        <w:rPr>
          <w:rFonts w:asciiTheme="minorHAnsi" w:hAnsiTheme="minorHAnsi" w:cstheme="minorHAnsi"/>
        </w:rPr>
      </w:pPr>
      <w:r w:rsidRPr="00396FFA">
        <w:rPr>
          <w:rFonts w:asciiTheme="minorHAnsi" w:hAnsiTheme="minorHAnsi" w:cstheme="minorHAnsi"/>
        </w:rPr>
        <w:lastRenderedPageBreak/>
        <w:t xml:space="preserve">W przypadku stwierdzenia braków ilościowych lub wad jakościowych  Zamawiający niezwłocznie powiadomi o tym </w:t>
      </w:r>
      <w:r w:rsidR="00FE5244" w:rsidRPr="00396FFA">
        <w:rPr>
          <w:rFonts w:asciiTheme="minorHAnsi" w:hAnsiTheme="minorHAnsi" w:cstheme="minorHAnsi"/>
        </w:rPr>
        <w:t xml:space="preserve">Wykonawcę </w:t>
      </w:r>
      <w:r w:rsidRPr="00396FFA">
        <w:rPr>
          <w:rFonts w:asciiTheme="minorHAnsi" w:hAnsiTheme="minorHAnsi" w:cstheme="minorHAnsi"/>
        </w:rPr>
        <w:t>który rozpatrzy reklamację dotyczącą:</w:t>
      </w:r>
    </w:p>
    <w:p w14:paraId="77923784" w14:textId="77777777" w:rsidR="001B2614" w:rsidRPr="00396FFA" w:rsidRDefault="001B2614" w:rsidP="00396FFA">
      <w:pPr>
        <w:pStyle w:val="Tekstpodstawowywcity3"/>
        <w:spacing w:line="360" w:lineRule="auto"/>
        <w:ind w:left="720" w:hanging="12"/>
        <w:jc w:val="both"/>
        <w:rPr>
          <w:rFonts w:asciiTheme="minorHAnsi" w:hAnsiTheme="minorHAnsi" w:cstheme="minorHAnsi"/>
        </w:rPr>
      </w:pPr>
      <w:r w:rsidRPr="00396FFA">
        <w:rPr>
          <w:rFonts w:asciiTheme="minorHAnsi" w:hAnsiTheme="minorHAnsi" w:cstheme="minorHAnsi"/>
        </w:rPr>
        <w:t xml:space="preserve">- braków ilościowych w ciągu </w:t>
      </w:r>
      <w:r w:rsidR="006639CA" w:rsidRPr="00396FFA">
        <w:rPr>
          <w:rFonts w:asciiTheme="minorHAnsi" w:hAnsiTheme="minorHAnsi" w:cstheme="minorHAnsi"/>
        </w:rPr>
        <w:t xml:space="preserve">5 dni </w:t>
      </w:r>
    </w:p>
    <w:p w14:paraId="1713CA20" w14:textId="77777777" w:rsidR="003C6D3E" w:rsidRPr="00396FFA" w:rsidRDefault="001B2614" w:rsidP="00396FFA">
      <w:pPr>
        <w:pStyle w:val="Tekstpodstawowywcity2"/>
        <w:spacing w:line="360" w:lineRule="auto"/>
        <w:ind w:left="720" w:hanging="12"/>
        <w:jc w:val="both"/>
        <w:rPr>
          <w:rFonts w:asciiTheme="minorHAnsi" w:hAnsiTheme="minorHAnsi" w:cstheme="minorHAnsi"/>
        </w:rPr>
      </w:pPr>
      <w:r w:rsidRPr="00396FFA">
        <w:rPr>
          <w:rFonts w:asciiTheme="minorHAnsi" w:hAnsiTheme="minorHAnsi" w:cstheme="minorHAnsi"/>
        </w:rPr>
        <w:t>- wad jakościowych w ciągu 14 dni</w:t>
      </w:r>
      <w:r w:rsidR="008A63F5" w:rsidRPr="00396FFA">
        <w:rPr>
          <w:rFonts w:asciiTheme="minorHAnsi" w:hAnsiTheme="minorHAnsi" w:cstheme="minorHAnsi"/>
        </w:rPr>
        <w:t xml:space="preserve">, a po bezskutecznym upływie </w:t>
      </w:r>
      <w:r w:rsidRPr="00396FFA">
        <w:rPr>
          <w:rFonts w:asciiTheme="minorHAnsi" w:hAnsiTheme="minorHAnsi" w:cstheme="minorHAnsi"/>
        </w:rPr>
        <w:t xml:space="preserve">tych terminów </w:t>
      </w:r>
      <w:r w:rsidR="008A63F5" w:rsidRPr="00396FFA">
        <w:rPr>
          <w:rFonts w:asciiTheme="minorHAnsi" w:hAnsiTheme="minorHAnsi" w:cstheme="minorHAnsi"/>
        </w:rPr>
        <w:t>reklamacja będzie uznana w całości zgodnie z żądaniem zmawiającego.</w:t>
      </w:r>
      <w:r w:rsidR="005F33FF" w:rsidRPr="00396FFA">
        <w:rPr>
          <w:rFonts w:asciiTheme="minorHAnsi" w:hAnsiTheme="minorHAnsi" w:cstheme="minorHAnsi"/>
        </w:rPr>
        <w:t xml:space="preserve"> Jeżeli koniec terminu wypada w dniu wolnym od pracy lub sobotę</w:t>
      </w:r>
      <w:r w:rsidR="00641F8E" w:rsidRPr="00396FFA">
        <w:rPr>
          <w:rFonts w:asciiTheme="minorHAnsi" w:hAnsiTheme="minorHAnsi" w:cstheme="minorHAnsi"/>
        </w:rPr>
        <w:t>,</w:t>
      </w:r>
      <w:r w:rsidR="005F33FF" w:rsidRPr="00396FFA">
        <w:rPr>
          <w:rFonts w:asciiTheme="minorHAnsi" w:hAnsiTheme="minorHAnsi" w:cstheme="minorHAnsi"/>
        </w:rPr>
        <w:t xml:space="preserve"> reklamacja nastąpi w pierwszym dniu roboczym po wyznaczonym terminie.</w:t>
      </w:r>
      <w:r w:rsidR="003C6D3E" w:rsidRPr="00396FFA">
        <w:rPr>
          <w:rFonts w:asciiTheme="minorHAnsi" w:hAnsiTheme="minorHAnsi" w:cstheme="minorHAnsi"/>
        </w:rPr>
        <w:t xml:space="preserve"> </w:t>
      </w:r>
    </w:p>
    <w:p w14:paraId="2FC63648" w14:textId="3EB089A9" w:rsidR="00713BC1" w:rsidRPr="00396FFA" w:rsidRDefault="003C6D3E" w:rsidP="00396FFA">
      <w:pPr>
        <w:pStyle w:val="Tekstpodstawowywcity2"/>
        <w:spacing w:line="360" w:lineRule="auto"/>
        <w:ind w:left="426" w:hanging="284"/>
        <w:jc w:val="both"/>
        <w:rPr>
          <w:rFonts w:asciiTheme="minorHAnsi" w:hAnsiTheme="minorHAnsi" w:cstheme="minorHAnsi"/>
        </w:rPr>
      </w:pPr>
      <w:r w:rsidRPr="00396FFA">
        <w:rPr>
          <w:rFonts w:asciiTheme="minorHAnsi" w:hAnsiTheme="minorHAnsi" w:cstheme="minorHAnsi"/>
        </w:rPr>
        <w:t xml:space="preserve">5. </w:t>
      </w:r>
      <w:r w:rsidR="008A63F5" w:rsidRPr="00396FFA">
        <w:rPr>
          <w:rFonts w:asciiTheme="minorHAnsi" w:hAnsiTheme="minorHAnsi" w:cstheme="minorHAnsi"/>
        </w:rPr>
        <w:t xml:space="preserve">Za </w:t>
      </w:r>
      <w:r w:rsidR="00301C6D" w:rsidRPr="00396FFA">
        <w:rPr>
          <w:rFonts w:asciiTheme="minorHAnsi" w:hAnsiTheme="minorHAnsi" w:cstheme="minorHAnsi"/>
        </w:rPr>
        <w:t>produkty</w:t>
      </w:r>
      <w:r w:rsidR="008A63F5" w:rsidRPr="00396FFA">
        <w:rPr>
          <w:rFonts w:asciiTheme="minorHAnsi" w:hAnsiTheme="minorHAnsi" w:cstheme="minorHAnsi"/>
        </w:rPr>
        <w:t xml:space="preserve"> zgłoszone do reklamacji Zamawiający wstrzyma zapłatę do chwili do</w:t>
      </w:r>
      <w:r w:rsidR="009031CA" w:rsidRPr="00396FFA">
        <w:rPr>
          <w:rFonts w:asciiTheme="minorHAnsi" w:hAnsiTheme="minorHAnsi" w:cstheme="minorHAnsi"/>
        </w:rPr>
        <w:t xml:space="preserve">starczenia </w:t>
      </w:r>
      <w:r w:rsidR="00301C6D" w:rsidRPr="00396FFA">
        <w:rPr>
          <w:rFonts w:asciiTheme="minorHAnsi" w:hAnsiTheme="minorHAnsi" w:cstheme="minorHAnsi"/>
        </w:rPr>
        <w:t xml:space="preserve">produktów </w:t>
      </w:r>
      <w:r w:rsidR="009031CA" w:rsidRPr="00396FFA">
        <w:rPr>
          <w:rFonts w:asciiTheme="minorHAnsi" w:hAnsiTheme="minorHAnsi" w:cstheme="minorHAnsi"/>
        </w:rPr>
        <w:t>wolnych od wad lub wykazania przez Wykonawcę bezzasadności zgłoszonej reklamacji</w:t>
      </w:r>
      <w:r w:rsidR="008A63F5" w:rsidRPr="00396FFA">
        <w:rPr>
          <w:rFonts w:asciiTheme="minorHAnsi" w:hAnsiTheme="minorHAnsi" w:cstheme="minorHAnsi"/>
        </w:rPr>
        <w:t xml:space="preserve"> </w:t>
      </w:r>
    </w:p>
    <w:p w14:paraId="155A5DC1" w14:textId="27F15C71" w:rsidR="008A63F5" w:rsidRPr="00396FFA" w:rsidRDefault="008A63F5"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xml:space="preserve">§ </w:t>
      </w:r>
      <w:r w:rsidR="00014E77" w:rsidRPr="00396FFA">
        <w:rPr>
          <w:rFonts w:asciiTheme="minorHAnsi" w:hAnsiTheme="minorHAnsi" w:cstheme="minorHAnsi"/>
          <w:b/>
          <w:kern w:val="28"/>
          <w:sz w:val="20"/>
          <w:szCs w:val="20"/>
        </w:rPr>
        <w:t>6</w:t>
      </w:r>
    </w:p>
    <w:p w14:paraId="46CB73C1" w14:textId="48C05F54" w:rsidR="001B2614" w:rsidRPr="00396FFA" w:rsidRDefault="00027727" w:rsidP="00396FFA">
      <w:pPr>
        <w:pStyle w:val="Tekstpodstawowywcity2"/>
        <w:numPr>
          <w:ilvl w:val="0"/>
          <w:numId w:val="20"/>
        </w:numPr>
        <w:spacing w:line="360" w:lineRule="auto"/>
        <w:ind w:left="426" w:hanging="284"/>
        <w:jc w:val="both"/>
        <w:rPr>
          <w:rFonts w:asciiTheme="minorHAnsi" w:hAnsiTheme="minorHAnsi" w:cstheme="minorHAnsi"/>
        </w:rPr>
      </w:pPr>
      <w:r w:rsidRPr="00396FFA">
        <w:rPr>
          <w:rFonts w:asciiTheme="minorHAnsi" w:hAnsiTheme="minorHAnsi" w:cstheme="minorHAnsi"/>
        </w:rPr>
        <w:t>W razie wystąpienia zwłoki w dostawie towaru, Wykonawca zobowiązuje się do zapłaty Zamawiającemu kary umownej w wysokości 0,</w:t>
      </w:r>
      <w:r w:rsidR="00014E77" w:rsidRPr="00396FFA">
        <w:rPr>
          <w:rFonts w:asciiTheme="minorHAnsi" w:hAnsiTheme="minorHAnsi" w:cstheme="minorHAnsi"/>
        </w:rPr>
        <w:t>5</w:t>
      </w:r>
      <w:r w:rsidRPr="00396FFA">
        <w:rPr>
          <w:rFonts w:asciiTheme="minorHAnsi" w:hAnsiTheme="minorHAnsi" w:cstheme="minorHAnsi"/>
        </w:rPr>
        <w:t xml:space="preserve"> % wartości </w:t>
      </w:r>
      <w:r w:rsidR="00014E77" w:rsidRPr="00396FFA">
        <w:rPr>
          <w:rFonts w:asciiTheme="minorHAnsi" w:hAnsiTheme="minorHAnsi" w:cstheme="minorHAnsi"/>
        </w:rPr>
        <w:t>brutto</w:t>
      </w:r>
      <w:r w:rsidRPr="00396FFA">
        <w:rPr>
          <w:rFonts w:asciiTheme="minorHAnsi" w:hAnsiTheme="minorHAnsi" w:cstheme="minorHAnsi"/>
        </w:rPr>
        <w:t xml:space="preserve"> niezrealizowanego w terminie zamówienia jednostkowego lub jego części, za każdy dzień zwłoki, jednak nie więcej niż 10% wartości netto niezrealizowanej w terminie części zamówienia oraz 5 % wartości niezrealizowanej części umowy, w przypadku odstąpienia od umowy z przyczyn leżących po stronie Wykonawcy</w:t>
      </w:r>
      <w:r w:rsidR="003C6D3E" w:rsidRPr="00396FFA">
        <w:rPr>
          <w:rFonts w:asciiTheme="minorHAnsi" w:hAnsiTheme="minorHAnsi" w:cstheme="minorHAnsi"/>
        </w:rPr>
        <w:t>.</w:t>
      </w:r>
    </w:p>
    <w:p w14:paraId="06F6CBBF" w14:textId="77777777" w:rsidR="00014E77" w:rsidRPr="00396FFA" w:rsidRDefault="00014E77" w:rsidP="00396FFA">
      <w:pPr>
        <w:pStyle w:val="Tekstpodstawowywcity2"/>
        <w:numPr>
          <w:ilvl w:val="0"/>
          <w:numId w:val="20"/>
        </w:numPr>
        <w:spacing w:line="360" w:lineRule="auto"/>
        <w:ind w:left="426" w:hanging="284"/>
        <w:jc w:val="both"/>
        <w:rPr>
          <w:rFonts w:asciiTheme="minorHAnsi" w:hAnsiTheme="minorHAnsi" w:cstheme="minorHAnsi"/>
        </w:rPr>
      </w:pPr>
      <w:r w:rsidRPr="00396FFA">
        <w:rPr>
          <w:rFonts w:asciiTheme="minorHAnsi" w:hAnsiTheme="minorHAnsi" w:cstheme="minorHAnsi"/>
        </w:rPr>
        <w:t>Łączna maksymalna wartość naliczonych kar umownych przewidzianych w niniejszym paragrafie nie przekroczy 20% wartości brutto umowy, o której mowa w §2 ust. 1. W przypadku, gdy rzeczywista szkoda wyrządzona przez Wykonawcę przekracza wysokość kar umownych, Zamawiający zastrzega sobie prawo do dochodzenia odszkodowania uzupełniającego.</w:t>
      </w:r>
    </w:p>
    <w:p w14:paraId="23A62C25" w14:textId="77777777" w:rsidR="003C6D3E" w:rsidRPr="00396FFA" w:rsidRDefault="00FE5244" w:rsidP="00396FFA">
      <w:pPr>
        <w:pStyle w:val="Tekstpodstawowywcity2"/>
        <w:numPr>
          <w:ilvl w:val="0"/>
          <w:numId w:val="20"/>
        </w:numPr>
        <w:spacing w:line="360" w:lineRule="auto"/>
        <w:ind w:left="426" w:hanging="284"/>
        <w:jc w:val="both"/>
        <w:rPr>
          <w:rFonts w:asciiTheme="minorHAnsi" w:hAnsiTheme="minorHAnsi" w:cstheme="minorHAnsi"/>
        </w:rPr>
      </w:pPr>
      <w:r w:rsidRPr="00396FFA">
        <w:rPr>
          <w:rFonts w:asciiTheme="minorHAnsi" w:hAnsiTheme="minorHAnsi" w:cstheme="minorHAnsi"/>
        </w:rPr>
        <w:t>Wykonawca</w:t>
      </w:r>
      <w:r w:rsidR="008A63F5" w:rsidRPr="00396FFA">
        <w:rPr>
          <w:rFonts w:asciiTheme="minorHAnsi" w:hAnsiTheme="minorHAnsi" w:cstheme="minorHAnsi"/>
        </w:rPr>
        <w:t xml:space="preserve"> nie może bez pisemnej zgody Zamawiającego dokonywać na rzecz os</w:t>
      </w:r>
      <w:r w:rsidR="002C247C" w:rsidRPr="00396FFA">
        <w:rPr>
          <w:rFonts w:asciiTheme="minorHAnsi" w:hAnsiTheme="minorHAnsi" w:cstheme="minorHAnsi"/>
        </w:rPr>
        <w:t>ób</w:t>
      </w:r>
      <w:r w:rsidR="008A63F5" w:rsidRPr="00396FFA">
        <w:rPr>
          <w:rFonts w:asciiTheme="minorHAnsi" w:hAnsiTheme="minorHAnsi" w:cstheme="minorHAnsi"/>
        </w:rPr>
        <w:t xml:space="preserve"> trzecich - cesji wierzytelności z realizacji niniejszej umowy.</w:t>
      </w:r>
    </w:p>
    <w:p w14:paraId="2576CCF5" w14:textId="0D01FB59" w:rsidR="008A63F5" w:rsidRPr="00396FFA" w:rsidRDefault="008A63F5" w:rsidP="00396FFA">
      <w:pPr>
        <w:spacing w:line="360" w:lineRule="auto"/>
        <w:ind w:left="426" w:hanging="426"/>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xml:space="preserve">§ </w:t>
      </w:r>
      <w:r w:rsidR="00014E77" w:rsidRPr="00396FFA">
        <w:rPr>
          <w:rFonts w:asciiTheme="minorHAnsi" w:hAnsiTheme="minorHAnsi" w:cstheme="minorHAnsi"/>
          <w:b/>
          <w:kern w:val="28"/>
          <w:sz w:val="20"/>
          <w:szCs w:val="20"/>
        </w:rPr>
        <w:t>7</w:t>
      </w:r>
    </w:p>
    <w:p w14:paraId="45F69E68"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bookmarkStart w:id="5" w:name="_Hlk177368269"/>
      <w:r w:rsidRPr="00396FFA">
        <w:rPr>
          <w:rFonts w:asciiTheme="minorHAnsi" w:hAnsiTheme="minorHAnsi" w:cstheme="minorHAnsi"/>
          <w:bCs/>
          <w:kern w:val="28"/>
          <w:sz w:val="20"/>
          <w:szCs w:val="20"/>
        </w:rPr>
        <w:t>Umowa niniejsza jest zawarta na okres 12 miesięcy, od podpisania.</w:t>
      </w:r>
    </w:p>
    <w:p w14:paraId="2127DED7"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119C9688"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Niezależnie od stopnia realizacji zamówienia objętego umową, Zamawiający jest uprawniony do jej wcześniejszego rozwiązania za uprzednim miesięcznym wypowiedzeniem, z tym że w przypadku nie dostarczenia leków w terminie (przynajmniej dwukrotnie), upoważnia to Zamawiającego do natychmiastowego rozwiązania umowy. Przed rozwiązaniem umowy przez Zamawiającego z powodu jej niewykonywania lub nienależytego wykonywania przez Wykonawcę Zamawiający pisemnie wezwie Wykonawcę do należytego wykonywania umowy.</w:t>
      </w:r>
    </w:p>
    <w:p w14:paraId="3F478A44"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przypadku niezrealizowania wartości umowy określonej w §2 ust. 1, strony zastrzegają sobie prawo do wydłużenia terminu jej obowiązywania do chwili całkowitej realizacji, na warunkach w niej określonych, ale nie dłużej niż o 3 miesiące.</w:t>
      </w:r>
      <w:bookmarkEnd w:id="5"/>
    </w:p>
    <w:p w14:paraId="1061232C" w14:textId="77777777" w:rsidR="00014E77" w:rsidRPr="00396FFA" w:rsidRDefault="00014E77" w:rsidP="00396FFA">
      <w:pPr>
        <w:spacing w:line="360" w:lineRule="auto"/>
        <w:jc w:val="center"/>
        <w:rPr>
          <w:rFonts w:asciiTheme="minorHAnsi" w:hAnsiTheme="minorHAnsi" w:cstheme="minorHAnsi"/>
          <w:bCs/>
          <w:kern w:val="28"/>
          <w:sz w:val="20"/>
          <w:szCs w:val="20"/>
        </w:rPr>
      </w:pPr>
    </w:p>
    <w:p w14:paraId="298DA7C8" w14:textId="01FCB9F6" w:rsidR="00014E77" w:rsidRPr="00396FFA" w:rsidRDefault="00014E77" w:rsidP="00396FFA">
      <w:pPr>
        <w:spacing w:line="360" w:lineRule="auto"/>
        <w:ind w:left="284" w:hanging="284"/>
        <w:jc w:val="center"/>
        <w:rPr>
          <w:rFonts w:asciiTheme="minorHAnsi" w:hAnsiTheme="minorHAnsi" w:cstheme="minorHAnsi"/>
          <w:b/>
          <w:bCs/>
          <w:kern w:val="28"/>
          <w:sz w:val="20"/>
          <w:szCs w:val="20"/>
        </w:rPr>
      </w:pPr>
      <w:r w:rsidRPr="00396FFA">
        <w:rPr>
          <w:rFonts w:asciiTheme="minorHAnsi" w:hAnsiTheme="minorHAnsi" w:cstheme="minorHAnsi"/>
          <w:b/>
          <w:bCs/>
          <w:kern w:val="28"/>
          <w:sz w:val="20"/>
          <w:szCs w:val="20"/>
        </w:rPr>
        <w:t>§ 8</w:t>
      </w:r>
    </w:p>
    <w:p w14:paraId="3A6A69A4"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1. 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t>
      </w:r>
    </w:p>
    <w:p w14:paraId="1F638515"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lastRenderedPageBreak/>
        <w:t xml:space="preserve">2. W takim wypadku Wykonawca może żądać jedynie wynagrodzenia należnego mu z tytułu wykonania tej części umowy. </w:t>
      </w:r>
    </w:p>
    <w:p w14:paraId="47F53B90"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3. Odstąpienie od umowy powinno nastąpić w formie pisemnej pod rygorem nieważności takiego oświadczenia i powinno zawierać uzasadnienie.</w:t>
      </w:r>
    </w:p>
    <w:p w14:paraId="25FAE159"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4. Strony zgodnie ustalają, że każda zmiana postanowień niniejszej umowy, wynikająca z wystąpienia istotnej zmiany okoliczności , której nie można było wcześniej przewidzieć, wymaga formy pisemnej w postaci aneksu pod rygorem nieważności, z zastrzeżeniem wyjątków wskazanych powyżej.</w:t>
      </w:r>
    </w:p>
    <w:p w14:paraId="3F92255F" w14:textId="02FB1C5D" w:rsidR="00014E77" w:rsidRPr="00396FFA" w:rsidRDefault="00014E77" w:rsidP="00396FFA">
      <w:pPr>
        <w:spacing w:line="360" w:lineRule="auto"/>
        <w:ind w:left="284" w:hanging="284"/>
        <w:jc w:val="center"/>
        <w:rPr>
          <w:rFonts w:asciiTheme="minorHAnsi" w:hAnsiTheme="minorHAnsi" w:cstheme="minorHAnsi"/>
          <w:b/>
          <w:bCs/>
          <w:kern w:val="28"/>
          <w:sz w:val="20"/>
          <w:szCs w:val="20"/>
        </w:rPr>
      </w:pPr>
      <w:r w:rsidRPr="00396FFA">
        <w:rPr>
          <w:rFonts w:asciiTheme="minorHAnsi" w:hAnsiTheme="minorHAnsi" w:cstheme="minorHAnsi"/>
          <w:b/>
          <w:bCs/>
          <w:kern w:val="28"/>
          <w:sz w:val="20"/>
          <w:szCs w:val="20"/>
        </w:rPr>
        <w:t>§ 9</w:t>
      </w:r>
    </w:p>
    <w:p w14:paraId="64B090B7"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1. Żadna ze Stron Umowy nie będzie odpowiedzialna za niewykonanie lub nienależyte wykonanie zobowiązań wynikających z Umowy spowodowane przez okoliczności niewynikające z winy danej Strony, w szczególności za okoliczności traktowane jako Siła Wyższa.</w:t>
      </w:r>
    </w:p>
    <w:p w14:paraId="64ACA933"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2. 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4EE3F8DF"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3. 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1ACF59B5"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4. 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1FB12E4D"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5. Stan Siły Wyższej powoduje odpowiednie przesunięcie terminów realizacji Umowy, chyba że Strony postanowiły inaczej.</w:t>
      </w:r>
    </w:p>
    <w:p w14:paraId="6B4A06A1" w14:textId="6C95F034" w:rsidR="00014E77" w:rsidRPr="00396FFA" w:rsidRDefault="00014E77" w:rsidP="00396FFA">
      <w:pPr>
        <w:spacing w:line="360" w:lineRule="auto"/>
        <w:ind w:left="284" w:hanging="284"/>
        <w:jc w:val="center"/>
        <w:rPr>
          <w:rFonts w:asciiTheme="minorHAnsi" w:hAnsiTheme="minorHAnsi" w:cstheme="minorHAnsi"/>
          <w:b/>
          <w:bCs/>
          <w:kern w:val="28"/>
          <w:sz w:val="20"/>
          <w:szCs w:val="20"/>
        </w:rPr>
      </w:pPr>
      <w:bookmarkStart w:id="6" w:name="_Hlk177368363"/>
      <w:r w:rsidRPr="00396FFA">
        <w:rPr>
          <w:rFonts w:asciiTheme="minorHAnsi" w:hAnsiTheme="minorHAnsi" w:cstheme="minorHAnsi"/>
          <w:b/>
          <w:bCs/>
          <w:kern w:val="28"/>
          <w:sz w:val="20"/>
          <w:szCs w:val="20"/>
        </w:rPr>
        <w:t>§ 10</w:t>
      </w:r>
    </w:p>
    <w:p w14:paraId="09FD4CD0" w14:textId="4969D369" w:rsidR="00014E77" w:rsidRPr="00396FFA" w:rsidRDefault="00014E77" w:rsidP="00396FFA">
      <w:pPr>
        <w:pStyle w:val="Akapitzlist"/>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Integralną część niniejszej umowy   załącznik - szczegółowy wykaz oraz ilości nici (siatek) chirurgicznych. </w:t>
      </w:r>
    </w:p>
    <w:p w14:paraId="65EB86D4" w14:textId="4F2CEFEE" w:rsidR="00014E77" w:rsidRPr="00396FFA" w:rsidRDefault="00014E77" w:rsidP="00396FFA">
      <w:pPr>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sprawach nieuregulowanych niniejszą umową mają zastosowanie odpowiednie przepisy Kodeksu Cywilnego.</w:t>
      </w:r>
    </w:p>
    <w:p w14:paraId="17A052ED" w14:textId="77777777" w:rsidR="00014E77" w:rsidRPr="00396FFA" w:rsidRDefault="00014E77" w:rsidP="00396FFA">
      <w:pPr>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Wszelkie spory pomiędzy stronami niniejszej umowy rozstrzygać będzie Sąd właściwy dla Zamawiającego.</w:t>
      </w:r>
    </w:p>
    <w:p w14:paraId="7C9A14C0" w14:textId="77777777" w:rsidR="00014E77" w:rsidRPr="00396FFA" w:rsidRDefault="00014E77" w:rsidP="00396FFA">
      <w:pPr>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Umowę sporządzono w dwóch jednobrzmiących egzemplarzach, po jednym dla każdej ze stron.</w:t>
      </w:r>
      <w:bookmarkEnd w:id="6"/>
    </w:p>
    <w:p w14:paraId="455B1B09"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p>
    <w:p w14:paraId="20E91854" w14:textId="77777777" w:rsidR="008A63F5" w:rsidRPr="00396FFA" w:rsidRDefault="008A63F5" w:rsidP="00396FFA">
      <w:pPr>
        <w:spacing w:line="360" w:lineRule="auto"/>
        <w:jc w:val="both"/>
        <w:rPr>
          <w:rFonts w:asciiTheme="minorHAnsi" w:hAnsiTheme="minorHAnsi" w:cstheme="minorHAnsi"/>
          <w:bCs/>
          <w:kern w:val="28"/>
          <w:sz w:val="20"/>
          <w:szCs w:val="20"/>
        </w:rPr>
      </w:pPr>
    </w:p>
    <w:p w14:paraId="5A3C04FF" w14:textId="77777777" w:rsidR="00210EDE" w:rsidRPr="00396FFA" w:rsidRDefault="00210EDE" w:rsidP="00396FFA">
      <w:pPr>
        <w:tabs>
          <w:tab w:val="left" w:pos="540"/>
          <w:tab w:val="left" w:pos="3600"/>
          <w:tab w:val="left" w:pos="5400"/>
          <w:tab w:val="left" w:pos="8460"/>
        </w:tabs>
        <w:spacing w:line="360" w:lineRule="auto"/>
        <w:rPr>
          <w:rFonts w:asciiTheme="minorHAnsi" w:hAnsiTheme="minorHAnsi" w:cstheme="minorHAnsi"/>
          <w:sz w:val="20"/>
          <w:szCs w:val="20"/>
          <w:u w:val="dotted"/>
        </w:rPr>
      </w:pPr>
      <w:r w:rsidRPr="00396FFA">
        <w:rPr>
          <w:rFonts w:asciiTheme="minorHAnsi" w:hAnsiTheme="minorHAnsi" w:cstheme="minorHAnsi"/>
          <w:sz w:val="20"/>
          <w:szCs w:val="20"/>
        </w:rPr>
        <w:tab/>
      </w:r>
      <w:r w:rsidRPr="00396FFA">
        <w:rPr>
          <w:rFonts w:asciiTheme="minorHAnsi" w:hAnsiTheme="minorHAnsi" w:cstheme="minorHAnsi"/>
          <w:sz w:val="20"/>
          <w:szCs w:val="20"/>
          <w:u w:val="dotted"/>
        </w:rPr>
        <w:tab/>
      </w:r>
      <w:r w:rsidRPr="00396FFA">
        <w:rPr>
          <w:rFonts w:asciiTheme="minorHAnsi" w:hAnsiTheme="minorHAnsi" w:cstheme="minorHAnsi"/>
          <w:sz w:val="20"/>
          <w:szCs w:val="20"/>
        </w:rPr>
        <w:tab/>
      </w:r>
      <w:r w:rsidRPr="00396FFA">
        <w:rPr>
          <w:rFonts w:asciiTheme="minorHAnsi" w:hAnsiTheme="minorHAnsi" w:cstheme="minorHAnsi"/>
          <w:sz w:val="20"/>
          <w:szCs w:val="20"/>
          <w:u w:val="dotted"/>
        </w:rPr>
        <w:tab/>
      </w:r>
    </w:p>
    <w:p w14:paraId="4B989EED" w14:textId="77777777" w:rsidR="00210EDE" w:rsidRPr="00396FFA" w:rsidRDefault="00210EDE" w:rsidP="00396FFA">
      <w:pPr>
        <w:pStyle w:val="Nagwek2"/>
        <w:tabs>
          <w:tab w:val="left" w:pos="1440"/>
          <w:tab w:val="left" w:pos="6480"/>
        </w:tabs>
        <w:spacing w:before="0" w:after="0" w:line="360" w:lineRule="auto"/>
        <w:rPr>
          <w:rFonts w:asciiTheme="minorHAnsi" w:hAnsiTheme="minorHAnsi" w:cstheme="minorHAnsi"/>
          <w:b w:val="0"/>
          <w:i w:val="0"/>
          <w:sz w:val="20"/>
          <w:szCs w:val="20"/>
        </w:rPr>
      </w:pPr>
      <w:r w:rsidRPr="00396FFA">
        <w:rPr>
          <w:rFonts w:asciiTheme="minorHAnsi" w:hAnsiTheme="minorHAnsi" w:cstheme="minorHAnsi"/>
          <w:b w:val="0"/>
          <w:i w:val="0"/>
          <w:sz w:val="20"/>
          <w:szCs w:val="20"/>
        </w:rPr>
        <w:tab/>
        <w:t>Zamawiający</w:t>
      </w:r>
      <w:r w:rsidRPr="00396FFA">
        <w:rPr>
          <w:rFonts w:asciiTheme="minorHAnsi" w:hAnsiTheme="minorHAnsi" w:cstheme="minorHAnsi"/>
          <w:b w:val="0"/>
          <w:i w:val="0"/>
          <w:sz w:val="20"/>
          <w:szCs w:val="20"/>
        </w:rPr>
        <w:tab/>
      </w:r>
      <w:r w:rsidR="00AD7A71" w:rsidRPr="00396FFA">
        <w:rPr>
          <w:rFonts w:asciiTheme="minorHAnsi" w:hAnsiTheme="minorHAnsi" w:cstheme="minorHAnsi"/>
          <w:b w:val="0"/>
          <w:i w:val="0"/>
          <w:sz w:val="20"/>
          <w:szCs w:val="20"/>
        </w:rPr>
        <w:t>Wykonawca</w:t>
      </w:r>
    </w:p>
    <w:p w14:paraId="3915C057" w14:textId="77777777" w:rsidR="00210EDE" w:rsidRPr="005D53A3" w:rsidRDefault="00210EDE" w:rsidP="005D53A3">
      <w:pPr>
        <w:spacing w:line="276" w:lineRule="auto"/>
        <w:jc w:val="both"/>
        <w:rPr>
          <w:rFonts w:asciiTheme="minorHAnsi" w:hAnsiTheme="minorHAnsi" w:cstheme="minorHAnsi"/>
          <w:bCs/>
          <w:sz w:val="20"/>
          <w:szCs w:val="20"/>
        </w:rPr>
      </w:pPr>
    </w:p>
    <w:p w14:paraId="1280A612" w14:textId="77777777" w:rsidR="00804931" w:rsidRPr="005D53A3" w:rsidRDefault="00804931" w:rsidP="005D53A3">
      <w:pPr>
        <w:spacing w:line="276" w:lineRule="auto"/>
        <w:jc w:val="both"/>
        <w:rPr>
          <w:rFonts w:asciiTheme="minorHAnsi" w:hAnsiTheme="minorHAnsi" w:cstheme="minorHAnsi"/>
          <w:bCs/>
          <w:sz w:val="20"/>
          <w:szCs w:val="20"/>
        </w:rPr>
      </w:pPr>
    </w:p>
    <w:sectPr w:rsidR="00804931" w:rsidRPr="005D53A3" w:rsidSect="00396FFA">
      <w:headerReference w:type="default" r:id="rId11"/>
      <w:footerReference w:type="default" r:id="rId12"/>
      <w:pgSz w:w="11906" w:h="16838"/>
      <w:pgMar w:top="993" w:right="1417" w:bottom="1135"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2344" w14:textId="77777777" w:rsidR="00C65E21" w:rsidRDefault="00C65E21">
      <w:r>
        <w:separator/>
      </w:r>
    </w:p>
  </w:endnote>
  <w:endnote w:type="continuationSeparator" w:id="0">
    <w:p w14:paraId="4F126811" w14:textId="77777777" w:rsidR="00C65E21" w:rsidRDefault="00C6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334950"/>
      <w:docPartObj>
        <w:docPartGallery w:val="Page Numbers (Bottom of Page)"/>
        <w:docPartUnique/>
      </w:docPartObj>
    </w:sdtPr>
    <w:sdtEndPr/>
    <w:sdtContent>
      <w:sdt>
        <w:sdtPr>
          <w:id w:val="-1769616900"/>
          <w:docPartObj>
            <w:docPartGallery w:val="Page Numbers (Top of Page)"/>
            <w:docPartUnique/>
          </w:docPartObj>
        </w:sdtPr>
        <w:sdtEndPr/>
        <w:sdtContent>
          <w:bookmarkStart w:id="7" w:name="_Hlk204666669" w:displacedByCustomXml="prev"/>
          <w:bookmarkStart w:id="8" w:name="_Hlk204079734" w:displacedByCustomXml="prev"/>
          <w:p w14:paraId="4C434A8B" w14:textId="77777777" w:rsidR="00396FFA" w:rsidRPr="0042574F" w:rsidRDefault="00396FFA" w:rsidP="00396FFA">
            <w:pPr>
              <w:pStyle w:val="Stopka"/>
              <w:tabs>
                <w:tab w:val="clear" w:pos="4536"/>
                <w:tab w:val="clear" w:pos="9072"/>
                <w:tab w:val="left" w:pos="1984"/>
              </w:tabs>
              <w:ind w:left="-709" w:right="-568"/>
            </w:pPr>
            <w:r>
              <w:rPr>
                <w:noProof/>
              </w:rPr>
              <mc:AlternateContent>
                <mc:Choice Requires="wps">
                  <w:drawing>
                    <wp:anchor distT="0" distB="0" distL="114300" distR="114300" simplePos="0" relativeHeight="251659264" behindDoc="0" locked="0" layoutInCell="1" allowOverlap="1" wp14:anchorId="3A92A590" wp14:editId="26E64CF2">
                      <wp:simplePos x="0" y="0"/>
                      <wp:positionH relativeFrom="column">
                        <wp:posOffset>-177165</wp:posOffset>
                      </wp:positionH>
                      <wp:positionV relativeFrom="paragraph">
                        <wp:posOffset>119380</wp:posOffset>
                      </wp:positionV>
                      <wp:extent cx="6315075" cy="0"/>
                      <wp:effectExtent l="0" t="0" r="0" b="0"/>
                      <wp:wrapNone/>
                      <wp:docPr id="1876207927"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6038EB" id="Łącznik prosty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r>
              <w:tab/>
            </w:r>
          </w:p>
          <w:p w14:paraId="48CA9418" w14:textId="4C8F8FF6" w:rsidR="00641248" w:rsidRDefault="00396FFA" w:rsidP="00396FFA">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8"/>
            <w:r w:rsidRPr="002B7041">
              <w:rPr>
                <w:rFonts w:asciiTheme="minorHAnsi" w:hAnsiTheme="minorHAnsi" w:cstheme="minorHAnsi"/>
                <w:color w:val="202C82"/>
                <w:sz w:val="15"/>
                <w:szCs w:val="15"/>
              </w:rPr>
              <w:tab/>
            </w:r>
            <w:bookmarkEnd w:id="7"/>
            <w:r w:rsidR="00014E77">
              <w:rPr>
                <w:rFonts w:asciiTheme="minorHAnsi" w:hAnsiTheme="minorHAnsi" w:cstheme="minorHAnsi"/>
                <w:sz w:val="16"/>
                <w:szCs w:val="16"/>
              </w:rPr>
              <w:t>S</w:t>
            </w:r>
            <w:r w:rsidR="00641248" w:rsidRPr="00641248">
              <w:rPr>
                <w:rFonts w:asciiTheme="minorHAnsi" w:hAnsiTheme="minorHAnsi" w:cstheme="minorHAnsi"/>
                <w:sz w:val="16"/>
                <w:szCs w:val="16"/>
              </w:rPr>
              <w:t xml:space="preserve">trona </w:t>
            </w:r>
            <w:r w:rsidR="00641248" w:rsidRPr="00641248">
              <w:rPr>
                <w:rFonts w:asciiTheme="minorHAnsi" w:hAnsiTheme="minorHAnsi" w:cstheme="minorHAnsi"/>
                <w:b/>
                <w:bCs/>
                <w:sz w:val="16"/>
                <w:szCs w:val="16"/>
              </w:rPr>
              <w:fldChar w:fldCharType="begin"/>
            </w:r>
            <w:r w:rsidR="00641248" w:rsidRPr="00641248">
              <w:rPr>
                <w:rFonts w:asciiTheme="minorHAnsi" w:hAnsiTheme="minorHAnsi" w:cstheme="minorHAnsi"/>
                <w:b/>
                <w:bCs/>
                <w:sz w:val="16"/>
                <w:szCs w:val="16"/>
              </w:rPr>
              <w:instrText>PAGE</w:instrText>
            </w:r>
            <w:r w:rsidR="00641248" w:rsidRPr="00641248">
              <w:rPr>
                <w:rFonts w:asciiTheme="minorHAnsi" w:hAnsiTheme="minorHAnsi" w:cstheme="minorHAnsi"/>
                <w:b/>
                <w:bCs/>
                <w:sz w:val="16"/>
                <w:szCs w:val="16"/>
              </w:rPr>
              <w:fldChar w:fldCharType="separate"/>
            </w:r>
            <w:r w:rsidR="00641248" w:rsidRPr="00641248">
              <w:rPr>
                <w:rFonts w:asciiTheme="minorHAnsi" w:hAnsiTheme="minorHAnsi" w:cstheme="minorHAnsi"/>
                <w:b/>
                <w:bCs/>
                <w:sz w:val="16"/>
                <w:szCs w:val="16"/>
              </w:rPr>
              <w:t>2</w:t>
            </w:r>
            <w:r w:rsidR="00641248" w:rsidRPr="00641248">
              <w:rPr>
                <w:rFonts w:asciiTheme="minorHAnsi" w:hAnsiTheme="minorHAnsi" w:cstheme="minorHAnsi"/>
                <w:b/>
                <w:bCs/>
                <w:sz w:val="16"/>
                <w:szCs w:val="16"/>
              </w:rPr>
              <w:fldChar w:fldCharType="end"/>
            </w:r>
            <w:r w:rsidR="00641248" w:rsidRPr="00641248">
              <w:rPr>
                <w:rFonts w:asciiTheme="minorHAnsi" w:hAnsiTheme="minorHAnsi" w:cstheme="minorHAnsi"/>
                <w:sz w:val="16"/>
                <w:szCs w:val="16"/>
              </w:rPr>
              <w:t xml:space="preserve"> z </w:t>
            </w:r>
            <w:r w:rsidR="00641248" w:rsidRPr="00641248">
              <w:rPr>
                <w:rFonts w:asciiTheme="minorHAnsi" w:hAnsiTheme="minorHAnsi" w:cstheme="minorHAnsi"/>
                <w:b/>
                <w:bCs/>
                <w:sz w:val="16"/>
                <w:szCs w:val="16"/>
              </w:rPr>
              <w:fldChar w:fldCharType="begin"/>
            </w:r>
            <w:r w:rsidR="00641248" w:rsidRPr="00641248">
              <w:rPr>
                <w:rFonts w:asciiTheme="minorHAnsi" w:hAnsiTheme="minorHAnsi" w:cstheme="minorHAnsi"/>
                <w:b/>
                <w:bCs/>
                <w:sz w:val="16"/>
                <w:szCs w:val="16"/>
              </w:rPr>
              <w:instrText>NUMPAGES</w:instrText>
            </w:r>
            <w:r w:rsidR="00641248" w:rsidRPr="00641248">
              <w:rPr>
                <w:rFonts w:asciiTheme="minorHAnsi" w:hAnsiTheme="minorHAnsi" w:cstheme="minorHAnsi"/>
                <w:b/>
                <w:bCs/>
                <w:sz w:val="16"/>
                <w:szCs w:val="16"/>
              </w:rPr>
              <w:fldChar w:fldCharType="separate"/>
            </w:r>
            <w:r w:rsidR="00641248" w:rsidRPr="00641248">
              <w:rPr>
                <w:rFonts w:asciiTheme="minorHAnsi" w:hAnsiTheme="minorHAnsi" w:cstheme="minorHAnsi"/>
                <w:b/>
                <w:bCs/>
                <w:sz w:val="16"/>
                <w:szCs w:val="16"/>
              </w:rPr>
              <w:t>2</w:t>
            </w:r>
            <w:r w:rsidR="00641248" w:rsidRPr="00641248">
              <w:rPr>
                <w:rFonts w:asciiTheme="minorHAnsi" w:hAnsiTheme="minorHAnsi" w:cstheme="minorHAnsi"/>
                <w:b/>
                <w:bCs/>
                <w:sz w:val="16"/>
                <w:szCs w:val="16"/>
              </w:rPr>
              <w:fldChar w:fldCharType="end"/>
            </w:r>
          </w:p>
        </w:sdtContent>
      </w:sdt>
    </w:sdtContent>
  </w:sdt>
  <w:p w14:paraId="4C63849D" w14:textId="77777777" w:rsidR="00C65E21" w:rsidRDefault="00C65E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B98F" w14:textId="77777777" w:rsidR="00C65E21" w:rsidRDefault="00C65E21">
      <w:r>
        <w:separator/>
      </w:r>
    </w:p>
  </w:footnote>
  <w:footnote w:type="continuationSeparator" w:id="0">
    <w:p w14:paraId="34C673ED" w14:textId="77777777" w:rsidR="00C65E21" w:rsidRDefault="00C65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C7FA" w14:textId="279CE283" w:rsidR="00C65E21" w:rsidRPr="00396FFA" w:rsidRDefault="00C65E21" w:rsidP="00396FFA">
    <w:pPr>
      <w:jc w:val="right"/>
      <w:rPr>
        <w:rFonts w:asciiTheme="minorHAnsi" w:hAnsiTheme="minorHAnsi" w:cstheme="minorHAnsi"/>
        <w:i/>
        <w:iCs/>
        <w:sz w:val="18"/>
        <w:szCs w:val="18"/>
      </w:rPr>
    </w:pPr>
    <w:r w:rsidRPr="00396FFA">
      <w:rPr>
        <w:rFonts w:asciiTheme="minorHAnsi" w:hAnsiTheme="minorHAnsi" w:cstheme="minorHAnsi"/>
        <w:i/>
        <w:iCs/>
        <w:sz w:val="18"/>
        <w:szCs w:val="18"/>
      </w:rPr>
      <w:t xml:space="preserve">Załącznik nr </w:t>
    </w:r>
    <w:r w:rsidR="00396FFA">
      <w:rPr>
        <w:rFonts w:asciiTheme="minorHAnsi" w:hAnsiTheme="minorHAnsi" w:cstheme="minorHAnsi"/>
        <w:i/>
        <w:iCs/>
        <w:sz w:val="18"/>
        <w:szCs w:val="18"/>
      </w:rPr>
      <w:t>6</w:t>
    </w:r>
    <w:r w:rsidRPr="00396FFA">
      <w:rPr>
        <w:rFonts w:asciiTheme="minorHAnsi" w:hAnsiTheme="minorHAnsi" w:cstheme="minorHAnsi"/>
        <w:i/>
        <w:iCs/>
        <w:sz w:val="18"/>
        <w:szCs w:val="18"/>
      </w:rPr>
      <w:t xml:space="preserve"> </w:t>
    </w:r>
    <w:r w:rsidR="00014E77" w:rsidRPr="00396FFA">
      <w:rPr>
        <w:rFonts w:asciiTheme="minorHAnsi" w:hAnsiTheme="minorHAnsi" w:cstheme="minorHAnsi"/>
        <w:i/>
        <w:iCs/>
        <w:sz w:val="18"/>
        <w:szCs w:val="18"/>
      </w:rPr>
      <w:t>– Wzór umowy</w:t>
    </w:r>
    <w:r w:rsidR="00396FFA" w:rsidRPr="00396FFA">
      <w:rPr>
        <w:rFonts w:asciiTheme="minorHAnsi" w:hAnsiTheme="minorHAnsi" w:cstheme="minorHAnsi"/>
        <w:i/>
        <w:iCs/>
        <w:sz w:val="18"/>
        <w:szCs w:val="18"/>
      </w:rPr>
      <w:t xml:space="preserve"> – nici i siatki</w:t>
    </w:r>
  </w:p>
  <w:p w14:paraId="7440B5CE" w14:textId="77777777" w:rsidR="00C65E21" w:rsidRDefault="00C65E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8"/>
    <w:multiLevelType w:val="multilevel"/>
    <w:tmpl w:val="B8DA126C"/>
    <w:lvl w:ilvl="0">
      <w:start w:val="2"/>
      <w:numFmt w:val="decimal"/>
      <w:lvlText w:val="%1."/>
      <w:lvlJc w:val="left"/>
      <w:pPr>
        <w:tabs>
          <w:tab w:val="num" w:pos="344"/>
        </w:tabs>
        <w:ind w:left="344" w:hanging="360"/>
      </w:pPr>
      <w:rPr>
        <w:rFonts w:hint="default"/>
        <w:b w:val="0"/>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67977D2"/>
    <w:multiLevelType w:val="hybridMultilevel"/>
    <w:tmpl w:val="EE781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DDA0C81"/>
    <w:multiLevelType w:val="hybridMultilevel"/>
    <w:tmpl w:val="2878FD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8E74E3"/>
    <w:multiLevelType w:val="hybridMultilevel"/>
    <w:tmpl w:val="F5288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9"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1" w15:restartNumberingAfterBreak="0">
    <w:nsid w:val="38F7263D"/>
    <w:multiLevelType w:val="hybridMultilevel"/>
    <w:tmpl w:val="6E508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49B039BB"/>
    <w:multiLevelType w:val="hybridMultilevel"/>
    <w:tmpl w:val="E2CC49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6BE55F8"/>
    <w:multiLevelType w:val="hybridMultilevel"/>
    <w:tmpl w:val="A1B41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5F01F4"/>
    <w:multiLevelType w:val="hybridMultilevel"/>
    <w:tmpl w:val="9C2E3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A844E4"/>
    <w:multiLevelType w:val="hybridMultilevel"/>
    <w:tmpl w:val="69346A72"/>
    <w:lvl w:ilvl="0" w:tplc="FC5CF60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D35E6C"/>
    <w:multiLevelType w:val="hybridMultilevel"/>
    <w:tmpl w:val="DF3220EE"/>
    <w:lvl w:ilvl="0" w:tplc="C5225AE6">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86B76E5"/>
    <w:multiLevelType w:val="hybridMultilevel"/>
    <w:tmpl w:val="FFC60A68"/>
    <w:lvl w:ilvl="0" w:tplc="76A62254">
      <w:start w:val="1"/>
      <w:numFmt w:val="decimal"/>
      <w:lvlText w:val="%1."/>
      <w:lvlJc w:val="left"/>
      <w:pPr>
        <w:ind w:left="720" w:hanging="360"/>
      </w:pPr>
      <w:rPr>
        <w:rFonts w:asciiTheme="minorHAnsi" w:hAnsiTheme="minorHAnsi" w:cstheme="minorHAns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8D5439E"/>
    <w:multiLevelType w:val="hybridMultilevel"/>
    <w:tmpl w:val="5F0231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3820F7"/>
    <w:multiLevelType w:val="hybridMultilevel"/>
    <w:tmpl w:val="CC3A4A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29230070">
    <w:abstractNumId w:val="8"/>
    <w:lvlOverride w:ilvl="0">
      <w:startOverride w:val="1"/>
    </w:lvlOverride>
  </w:num>
  <w:num w:numId="2" w16cid:durableId="1785492692">
    <w:abstractNumId w:val="10"/>
    <w:lvlOverride w:ilvl="0">
      <w:startOverride w:val="1"/>
    </w:lvlOverride>
  </w:num>
  <w:num w:numId="3" w16cid:durableId="1571845599">
    <w:abstractNumId w:val="12"/>
    <w:lvlOverride w:ilvl="0">
      <w:startOverride w:val="1"/>
    </w:lvlOverride>
  </w:num>
  <w:num w:numId="4" w16cid:durableId="1311406560">
    <w:abstractNumId w:val="2"/>
  </w:num>
  <w:num w:numId="5" w16cid:durableId="72949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0382178">
    <w:abstractNumId w:val="3"/>
  </w:num>
  <w:num w:numId="7" w16cid:durableId="1179932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5181523">
    <w:abstractNumId w:val="5"/>
  </w:num>
  <w:num w:numId="9" w16cid:durableId="1263683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589398">
    <w:abstractNumId w:val="9"/>
  </w:num>
  <w:num w:numId="11" w16cid:durableId="347368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04011">
    <w:abstractNumId w:val="20"/>
  </w:num>
  <w:num w:numId="13" w16cid:durableId="799152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3266224">
    <w:abstractNumId w:val="14"/>
  </w:num>
  <w:num w:numId="15" w16cid:durableId="20096269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4120299">
    <w:abstractNumId w:val="15"/>
  </w:num>
  <w:num w:numId="17" w16cid:durableId="1628927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7712013">
    <w:abstractNumId w:val="0"/>
  </w:num>
  <w:num w:numId="19" w16cid:durableId="39978524">
    <w:abstractNumId w:val="19"/>
  </w:num>
  <w:num w:numId="20" w16cid:durableId="45764411">
    <w:abstractNumId w:val="17"/>
  </w:num>
  <w:num w:numId="21" w16cid:durableId="1792017111">
    <w:abstractNumId w:val="11"/>
  </w:num>
  <w:num w:numId="22" w16cid:durableId="270088645">
    <w:abstractNumId w:val="16"/>
  </w:num>
  <w:num w:numId="23" w16cid:durableId="1449936693">
    <w:abstractNumId w:val="4"/>
  </w:num>
  <w:num w:numId="24" w16cid:durableId="541985407">
    <w:abstractNumId w:val="22"/>
  </w:num>
  <w:num w:numId="25" w16cid:durableId="775826949">
    <w:abstractNumId w:val="0"/>
    <w:lvlOverride w:ilvl="0">
      <w:startOverride w:val="1"/>
    </w:lvlOverride>
  </w:num>
  <w:num w:numId="26" w16cid:durableId="1204293074">
    <w:abstractNumId w:val="13"/>
  </w:num>
  <w:num w:numId="27" w16cid:durableId="242447520">
    <w:abstractNumId w:val="23"/>
  </w:num>
  <w:num w:numId="28" w16cid:durableId="6471686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8296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6869852">
    <w:abstractNumId w:val="21"/>
  </w:num>
  <w:num w:numId="31" w16cid:durableId="18936107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2055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7802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28"/>
    <w:rsid w:val="00014E77"/>
    <w:rsid w:val="00027727"/>
    <w:rsid w:val="000463B7"/>
    <w:rsid w:val="000666FB"/>
    <w:rsid w:val="00073BD1"/>
    <w:rsid w:val="00090B87"/>
    <w:rsid w:val="000916DB"/>
    <w:rsid w:val="000971BD"/>
    <w:rsid w:val="000C5176"/>
    <w:rsid w:val="000C6AC1"/>
    <w:rsid w:val="000D5DC5"/>
    <w:rsid w:val="000F50D7"/>
    <w:rsid w:val="001009F7"/>
    <w:rsid w:val="001115CB"/>
    <w:rsid w:val="00116953"/>
    <w:rsid w:val="00123B5F"/>
    <w:rsid w:val="0012675D"/>
    <w:rsid w:val="00131AF0"/>
    <w:rsid w:val="00147E11"/>
    <w:rsid w:val="00151491"/>
    <w:rsid w:val="00156F29"/>
    <w:rsid w:val="00165E77"/>
    <w:rsid w:val="001A5D9A"/>
    <w:rsid w:val="001A747F"/>
    <w:rsid w:val="001B2614"/>
    <w:rsid w:val="001B27AE"/>
    <w:rsid w:val="001C4D68"/>
    <w:rsid w:val="001D0361"/>
    <w:rsid w:val="001F42C6"/>
    <w:rsid w:val="00203271"/>
    <w:rsid w:val="00210EDE"/>
    <w:rsid w:val="00242600"/>
    <w:rsid w:val="00266151"/>
    <w:rsid w:val="00280EDA"/>
    <w:rsid w:val="00296297"/>
    <w:rsid w:val="002B7265"/>
    <w:rsid w:val="002C247C"/>
    <w:rsid w:val="002E5CCE"/>
    <w:rsid w:val="00301C6D"/>
    <w:rsid w:val="00305DDA"/>
    <w:rsid w:val="003239D5"/>
    <w:rsid w:val="003474C8"/>
    <w:rsid w:val="00386EB0"/>
    <w:rsid w:val="0039279B"/>
    <w:rsid w:val="003954AF"/>
    <w:rsid w:val="00396FFA"/>
    <w:rsid w:val="003A684B"/>
    <w:rsid w:val="003B3B70"/>
    <w:rsid w:val="003C6D3E"/>
    <w:rsid w:val="003D4D89"/>
    <w:rsid w:val="003E5BB4"/>
    <w:rsid w:val="003F18AA"/>
    <w:rsid w:val="003F5413"/>
    <w:rsid w:val="003F5DC2"/>
    <w:rsid w:val="003F7FA8"/>
    <w:rsid w:val="004078ED"/>
    <w:rsid w:val="0041368C"/>
    <w:rsid w:val="004428EE"/>
    <w:rsid w:val="00443C66"/>
    <w:rsid w:val="00460510"/>
    <w:rsid w:val="004720E2"/>
    <w:rsid w:val="00473256"/>
    <w:rsid w:val="004B441E"/>
    <w:rsid w:val="004B4905"/>
    <w:rsid w:val="004B585B"/>
    <w:rsid w:val="004E30C5"/>
    <w:rsid w:val="004E674F"/>
    <w:rsid w:val="004F22DE"/>
    <w:rsid w:val="005075A3"/>
    <w:rsid w:val="00526C13"/>
    <w:rsid w:val="005311E1"/>
    <w:rsid w:val="00532818"/>
    <w:rsid w:val="005652E2"/>
    <w:rsid w:val="0058511E"/>
    <w:rsid w:val="005A0D0C"/>
    <w:rsid w:val="005A3702"/>
    <w:rsid w:val="005A425C"/>
    <w:rsid w:val="005C44AC"/>
    <w:rsid w:val="005C7916"/>
    <w:rsid w:val="005D53A3"/>
    <w:rsid w:val="005F33FF"/>
    <w:rsid w:val="005F4813"/>
    <w:rsid w:val="005F5ADF"/>
    <w:rsid w:val="0060471C"/>
    <w:rsid w:val="00606719"/>
    <w:rsid w:val="00614146"/>
    <w:rsid w:val="00615F45"/>
    <w:rsid w:val="00617BBE"/>
    <w:rsid w:val="006369CE"/>
    <w:rsid w:val="00641248"/>
    <w:rsid w:val="00641F8E"/>
    <w:rsid w:val="00646F3F"/>
    <w:rsid w:val="00650CC5"/>
    <w:rsid w:val="00651AB6"/>
    <w:rsid w:val="00655B96"/>
    <w:rsid w:val="00656D04"/>
    <w:rsid w:val="00662696"/>
    <w:rsid w:val="006639CA"/>
    <w:rsid w:val="00673E56"/>
    <w:rsid w:val="006923AC"/>
    <w:rsid w:val="006E3A63"/>
    <w:rsid w:val="006F1C48"/>
    <w:rsid w:val="006F5738"/>
    <w:rsid w:val="006F617A"/>
    <w:rsid w:val="00713BC1"/>
    <w:rsid w:val="00733525"/>
    <w:rsid w:val="00740B73"/>
    <w:rsid w:val="0075051C"/>
    <w:rsid w:val="00776066"/>
    <w:rsid w:val="007950DB"/>
    <w:rsid w:val="007A5501"/>
    <w:rsid w:val="007B03B1"/>
    <w:rsid w:val="007B0648"/>
    <w:rsid w:val="007B4D57"/>
    <w:rsid w:val="007C332F"/>
    <w:rsid w:val="007D1ABD"/>
    <w:rsid w:val="007E5C35"/>
    <w:rsid w:val="00804931"/>
    <w:rsid w:val="00817D13"/>
    <w:rsid w:val="00830247"/>
    <w:rsid w:val="00840699"/>
    <w:rsid w:val="008450AE"/>
    <w:rsid w:val="0085012B"/>
    <w:rsid w:val="0086167E"/>
    <w:rsid w:val="0086438C"/>
    <w:rsid w:val="00871593"/>
    <w:rsid w:val="00877C08"/>
    <w:rsid w:val="008A610E"/>
    <w:rsid w:val="008A63F5"/>
    <w:rsid w:val="008B71EE"/>
    <w:rsid w:val="008C18EC"/>
    <w:rsid w:val="008C2B56"/>
    <w:rsid w:val="008D2BD7"/>
    <w:rsid w:val="008E1D2B"/>
    <w:rsid w:val="008E39BA"/>
    <w:rsid w:val="008E4323"/>
    <w:rsid w:val="009031CA"/>
    <w:rsid w:val="009075F9"/>
    <w:rsid w:val="00922219"/>
    <w:rsid w:val="00947D4F"/>
    <w:rsid w:val="0095587B"/>
    <w:rsid w:val="0097777C"/>
    <w:rsid w:val="009B0F69"/>
    <w:rsid w:val="009E673A"/>
    <w:rsid w:val="00A0120A"/>
    <w:rsid w:val="00A02409"/>
    <w:rsid w:val="00A059DC"/>
    <w:rsid w:val="00A1669E"/>
    <w:rsid w:val="00A30A52"/>
    <w:rsid w:val="00A35A22"/>
    <w:rsid w:val="00A43A5F"/>
    <w:rsid w:val="00A47C10"/>
    <w:rsid w:val="00A52A35"/>
    <w:rsid w:val="00A720E8"/>
    <w:rsid w:val="00AB3B59"/>
    <w:rsid w:val="00AD7A71"/>
    <w:rsid w:val="00AF07D4"/>
    <w:rsid w:val="00AF6434"/>
    <w:rsid w:val="00B064AD"/>
    <w:rsid w:val="00B479BC"/>
    <w:rsid w:val="00B56B8E"/>
    <w:rsid w:val="00BA7320"/>
    <w:rsid w:val="00BB5328"/>
    <w:rsid w:val="00BC0A59"/>
    <w:rsid w:val="00BE50E6"/>
    <w:rsid w:val="00C12609"/>
    <w:rsid w:val="00C40B97"/>
    <w:rsid w:val="00C53253"/>
    <w:rsid w:val="00C65E21"/>
    <w:rsid w:val="00CA7F5F"/>
    <w:rsid w:val="00CD0EC9"/>
    <w:rsid w:val="00CE5756"/>
    <w:rsid w:val="00CF7FDC"/>
    <w:rsid w:val="00D125E4"/>
    <w:rsid w:val="00D25E7A"/>
    <w:rsid w:val="00D30DCE"/>
    <w:rsid w:val="00D63839"/>
    <w:rsid w:val="00D673F3"/>
    <w:rsid w:val="00DC20EE"/>
    <w:rsid w:val="00DE641E"/>
    <w:rsid w:val="00E15F98"/>
    <w:rsid w:val="00E24488"/>
    <w:rsid w:val="00E33F2C"/>
    <w:rsid w:val="00E34971"/>
    <w:rsid w:val="00E4193B"/>
    <w:rsid w:val="00E42028"/>
    <w:rsid w:val="00E464FE"/>
    <w:rsid w:val="00E466EB"/>
    <w:rsid w:val="00E47285"/>
    <w:rsid w:val="00E87217"/>
    <w:rsid w:val="00EB3BFE"/>
    <w:rsid w:val="00ED20E2"/>
    <w:rsid w:val="00EE44F0"/>
    <w:rsid w:val="00F15575"/>
    <w:rsid w:val="00F22381"/>
    <w:rsid w:val="00F2298A"/>
    <w:rsid w:val="00F455F5"/>
    <w:rsid w:val="00F6029D"/>
    <w:rsid w:val="00F86EF7"/>
    <w:rsid w:val="00F94064"/>
    <w:rsid w:val="00FC4036"/>
    <w:rsid w:val="00FC4493"/>
    <w:rsid w:val="00FC60F1"/>
    <w:rsid w:val="00FE5244"/>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2BF1B5"/>
  <w15:docId w15:val="{115837AD-9F6B-4C93-B7FA-F62FD8293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39BA"/>
    <w:rPr>
      <w:sz w:val="24"/>
      <w:szCs w:val="24"/>
    </w:rPr>
  </w:style>
  <w:style w:type="paragraph" w:styleId="Nagwek1">
    <w:name w:val="heading 1"/>
    <w:basedOn w:val="Normalny"/>
    <w:next w:val="Normalny"/>
    <w:qFormat/>
    <w:rsid w:val="008E39BA"/>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semiHidden/>
    <w:unhideWhenUsed/>
    <w:qFormat/>
    <w:rsid w:val="00210EDE"/>
    <w:pPr>
      <w:keepNext/>
      <w:spacing w:before="240" w:after="60"/>
      <w:outlineLvl w:val="1"/>
    </w:pPr>
    <w:rPr>
      <w:rFonts w:ascii="Cambria" w:hAnsi="Cambria"/>
      <w:b/>
      <w:bCs/>
      <w:i/>
      <w:iCs/>
      <w:sz w:val="28"/>
      <w:szCs w:val="28"/>
    </w:rPr>
  </w:style>
  <w:style w:type="paragraph" w:styleId="Nagwek8">
    <w:name w:val="heading 8"/>
    <w:basedOn w:val="Normalny"/>
    <w:next w:val="Normalny"/>
    <w:qFormat/>
    <w:rsid w:val="008E39BA"/>
    <w:pPr>
      <w:keepNext/>
      <w:numPr>
        <w:ilvl w:val="7"/>
        <w:numId w:val="5"/>
      </w:numPr>
      <w:spacing w:line="360" w:lineRule="auto"/>
      <w:jc w:val="both"/>
      <w:outlineLvl w:val="7"/>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rsid w:val="008E39BA"/>
    <w:pPr>
      <w:widowControl w:val="0"/>
      <w:tabs>
        <w:tab w:val="center" w:pos="4536"/>
        <w:tab w:val="right" w:pos="9072"/>
      </w:tabs>
    </w:pPr>
    <w:rPr>
      <w:sz w:val="20"/>
      <w:szCs w:val="20"/>
    </w:rPr>
  </w:style>
  <w:style w:type="paragraph" w:styleId="Tekstpodstawowy">
    <w:name w:val="Body Text"/>
    <w:basedOn w:val="Normalny"/>
    <w:semiHidden/>
    <w:rsid w:val="008E39BA"/>
    <w:pPr>
      <w:spacing w:line="360" w:lineRule="auto"/>
      <w:jc w:val="both"/>
    </w:pPr>
    <w:rPr>
      <w:szCs w:val="20"/>
    </w:rPr>
  </w:style>
  <w:style w:type="paragraph" w:styleId="Tekstpodstawowywcity">
    <w:name w:val="Body Text Indent"/>
    <w:basedOn w:val="Normalny"/>
    <w:semiHidden/>
    <w:rsid w:val="008E39BA"/>
    <w:pPr>
      <w:spacing w:line="360" w:lineRule="auto"/>
      <w:ind w:left="709" w:hanging="1"/>
      <w:jc w:val="both"/>
    </w:pPr>
    <w:rPr>
      <w:szCs w:val="20"/>
    </w:rPr>
  </w:style>
  <w:style w:type="paragraph" w:styleId="Tekstpodstawowy2">
    <w:name w:val="Body Text 2"/>
    <w:basedOn w:val="Normalny"/>
    <w:semiHidden/>
    <w:rsid w:val="008E39BA"/>
    <w:pPr>
      <w:spacing w:line="360" w:lineRule="auto"/>
      <w:jc w:val="both"/>
    </w:pPr>
    <w:rPr>
      <w:rFonts w:ascii="Arial" w:hAnsi="Arial"/>
      <w:sz w:val="22"/>
      <w:szCs w:val="20"/>
    </w:rPr>
  </w:style>
  <w:style w:type="paragraph" w:styleId="Tekstpodstawowy3">
    <w:name w:val="Body Text 3"/>
    <w:basedOn w:val="Normalny"/>
    <w:semiHidden/>
    <w:rsid w:val="008E39BA"/>
    <w:pPr>
      <w:jc w:val="both"/>
    </w:pPr>
  </w:style>
  <w:style w:type="paragraph" w:styleId="Mapadokumentu">
    <w:name w:val="Document Map"/>
    <w:basedOn w:val="Normalny"/>
    <w:semiHidden/>
    <w:rsid w:val="008E39BA"/>
    <w:pPr>
      <w:shd w:val="clear" w:color="auto" w:fill="000080"/>
    </w:pPr>
    <w:rPr>
      <w:rFonts w:ascii="Tahoma" w:hAnsi="Tahoma" w:cs="Tahoma"/>
    </w:rPr>
  </w:style>
  <w:style w:type="paragraph" w:styleId="Stopka">
    <w:name w:val="footer"/>
    <w:basedOn w:val="Normalny"/>
    <w:link w:val="StopkaZnak"/>
    <w:uiPriority w:val="99"/>
    <w:rsid w:val="008E39BA"/>
    <w:pPr>
      <w:tabs>
        <w:tab w:val="center" w:pos="4536"/>
        <w:tab w:val="right" w:pos="9072"/>
      </w:tabs>
    </w:pPr>
  </w:style>
  <w:style w:type="paragraph" w:styleId="Tekstpodstawowywcity2">
    <w:name w:val="Body Text Indent 2"/>
    <w:basedOn w:val="Normalny"/>
    <w:link w:val="Tekstpodstawowywcity2Znak"/>
    <w:semiHidden/>
    <w:rsid w:val="008E39BA"/>
    <w:pPr>
      <w:ind w:left="180" w:hanging="180"/>
    </w:pPr>
    <w:rPr>
      <w:rFonts w:ascii="Arial" w:hAnsi="Arial" w:cs="Arial"/>
      <w:bCs/>
      <w:kern w:val="28"/>
      <w:sz w:val="20"/>
      <w:szCs w:val="20"/>
    </w:rPr>
  </w:style>
  <w:style w:type="paragraph" w:styleId="Tekstpodstawowywcity3">
    <w:name w:val="Body Text Indent 3"/>
    <w:basedOn w:val="Normalny"/>
    <w:semiHidden/>
    <w:rsid w:val="008E39BA"/>
    <w:pPr>
      <w:ind w:left="180"/>
    </w:pPr>
    <w:rPr>
      <w:rFonts w:ascii="Arial" w:hAnsi="Arial" w:cs="Arial"/>
      <w:bCs/>
      <w:kern w:val="28"/>
      <w:sz w:val="20"/>
      <w:szCs w:val="20"/>
    </w:rPr>
  </w:style>
  <w:style w:type="character" w:customStyle="1" w:styleId="Nagwek2Znak">
    <w:name w:val="Nagłówek 2 Znak"/>
    <w:basedOn w:val="Domylnaczcionkaakapitu"/>
    <w:link w:val="Nagwek2"/>
    <w:uiPriority w:val="9"/>
    <w:semiHidden/>
    <w:rsid w:val="00210EDE"/>
    <w:rPr>
      <w:rFonts w:ascii="Cambria" w:eastAsia="Times New Roman" w:hAnsi="Cambria" w:cs="Times New Roman"/>
      <w:b/>
      <w:bCs/>
      <w:i/>
      <w:iCs/>
      <w:sz w:val="28"/>
      <w:szCs w:val="28"/>
    </w:rPr>
  </w:style>
  <w:style w:type="paragraph" w:customStyle="1" w:styleId="ZnakZnak2">
    <w:name w:val="Znak Znak2"/>
    <w:basedOn w:val="Normalny"/>
    <w:rsid w:val="008E4323"/>
  </w:style>
  <w:style w:type="paragraph" w:customStyle="1" w:styleId="Tekstpodstawowy21">
    <w:name w:val="Tekst podstawowy 21"/>
    <w:basedOn w:val="Normalny"/>
    <w:rsid w:val="00E464FE"/>
    <w:pPr>
      <w:suppressAutoHyphens/>
      <w:spacing w:after="120" w:line="480" w:lineRule="auto"/>
    </w:pPr>
    <w:rPr>
      <w:rFonts w:ascii="Calibri" w:eastAsia="Calibri" w:hAnsi="Calibri" w:cs="Calibri"/>
      <w:sz w:val="22"/>
      <w:szCs w:val="22"/>
      <w:lang w:eastAsia="ar-SA"/>
    </w:rPr>
  </w:style>
  <w:style w:type="character" w:customStyle="1" w:styleId="StopkaZnak">
    <w:name w:val="Stopka Znak"/>
    <w:basedOn w:val="Domylnaczcionkaakapitu"/>
    <w:link w:val="Stopka"/>
    <w:uiPriority w:val="99"/>
    <w:rsid w:val="00817D13"/>
    <w:rPr>
      <w:sz w:val="24"/>
      <w:szCs w:val="24"/>
    </w:rPr>
  </w:style>
  <w:style w:type="paragraph" w:styleId="Akapitzlist">
    <w:name w:val="List Paragraph"/>
    <w:basedOn w:val="Normalny"/>
    <w:uiPriority w:val="34"/>
    <w:qFormat/>
    <w:rsid w:val="003C6D3E"/>
    <w:pPr>
      <w:ind w:left="720"/>
      <w:contextualSpacing/>
    </w:pPr>
  </w:style>
  <w:style w:type="character" w:customStyle="1" w:styleId="Tekstpodstawowywcity2Znak">
    <w:name w:val="Tekst podstawowy wcięty 2 Znak"/>
    <w:basedOn w:val="Domylnaczcionkaakapitu"/>
    <w:link w:val="Tekstpodstawowywcity2"/>
    <w:semiHidden/>
    <w:rsid w:val="00641248"/>
    <w:rPr>
      <w:rFonts w:ascii="Arial" w:hAnsi="Arial" w:cs="Arial"/>
      <w:bCs/>
      <w:kern w:val="28"/>
    </w:rPr>
  </w:style>
  <w:style w:type="character" w:styleId="Hipercze">
    <w:name w:val="Hyperlink"/>
    <w:basedOn w:val="Domylnaczcionkaakapitu"/>
    <w:uiPriority w:val="99"/>
    <w:unhideWhenUsed/>
    <w:rsid w:val="006412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670">
      <w:bodyDiv w:val="1"/>
      <w:marLeft w:val="0"/>
      <w:marRight w:val="0"/>
      <w:marTop w:val="0"/>
      <w:marBottom w:val="0"/>
      <w:divBdr>
        <w:top w:val="none" w:sz="0" w:space="0" w:color="auto"/>
        <w:left w:val="none" w:sz="0" w:space="0" w:color="auto"/>
        <w:bottom w:val="none" w:sz="0" w:space="0" w:color="auto"/>
        <w:right w:val="none" w:sz="0" w:space="0" w:color="auto"/>
      </w:divBdr>
    </w:div>
    <w:div w:id="34933099">
      <w:bodyDiv w:val="1"/>
      <w:marLeft w:val="0"/>
      <w:marRight w:val="0"/>
      <w:marTop w:val="0"/>
      <w:marBottom w:val="0"/>
      <w:divBdr>
        <w:top w:val="none" w:sz="0" w:space="0" w:color="auto"/>
        <w:left w:val="none" w:sz="0" w:space="0" w:color="auto"/>
        <w:bottom w:val="none" w:sz="0" w:space="0" w:color="auto"/>
        <w:right w:val="none" w:sz="0" w:space="0" w:color="auto"/>
      </w:divBdr>
    </w:div>
    <w:div w:id="315769280">
      <w:bodyDiv w:val="1"/>
      <w:marLeft w:val="0"/>
      <w:marRight w:val="0"/>
      <w:marTop w:val="0"/>
      <w:marBottom w:val="0"/>
      <w:divBdr>
        <w:top w:val="none" w:sz="0" w:space="0" w:color="auto"/>
        <w:left w:val="none" w:sz="0" w:space="0" w:color="auto"/>
        <w:bottom w:val="none" w:sz="0" w:space="0" w:color="auto"/>
        <w:right w:val="none" w:sz="0" w:space="0" w:color="auto"/>
      </w:divBdr>
    </w:div>
    <w:div w:id="456264283">
      <w:bodyDiv w:val="1"/>
      <w:marLeft w:val="0"/>
      <w:marRight w:val="0"/>
      <w:marTop w:val="0"/>
      <w:marBottom w:val="0"/>
      <w:divBdr>
        <w:top w:val="none" w:sz="0" w:space="0" w:color="auto"/>
        <w:left w:val="none" w:sz="0" w:space="0" w:color="auto"/>
        <w:bottom w:val="none" w:sz="0" w:space="0" w:color="auto"/>
        <w:right w:val="none" w:sz="0" w:space="0" w:color="auto"/>
      </w:divBdr>
    </w:div>
    <w:div w:id="506141628">
      <w:bodyDiv w:val="1"/>
      <w:marLeft w:val="0"/>
      <w:marRight w:val="0"/>
      <w:marTop w:val="0"/>
      <w:marBottom w:val="0"/>
      <w:divBdr>
        <w:top w:val="none" w:sz="0" w:space="0" w:color="auto"/>
        <w:left w:val="none" w:sz="0" w:space="0" w:color="auto"/>
        <w:bottom w:val="none" w:sz="0" w:space="0" w:color="auto"/>
        <w:right w:val="none" w:sz="0" w:space="0" w:color="auto"/>
      </w:divBdr>
    </w:div>
    <w:div w:id="534778675">
      <w:bodyDiv w:val="1"/>
      <w:marLeft w:val="0"/>
      <w:marRight w:val="0"/>
      <w:marTop w:val="0"/>
      <w:marBottom w:val="0"/>
      <w:divBdr>
        <w:top w:val="none" w:sz="0" w:space="0" w:color="auto"/>
        <w:left w:val="none" w:sz="0" w:space="0" w:color="auto"/>
        <w:bottom w:val="none" w:sz="0" w:space="0" w:color="auto"/>
        <w:right w:val="none" w:sz="0" w:space="0" w:color="auto"/>
      </w:divBdr>
    </w:div>
    <w:div w:id="977874886">
      <w:bodyDiv w:val="1"/>
      <w:marLeft w:val="0"/>
      <w:marRight w:val="0"/>
      <w:marTop w:val="0"/>
      <w:marBottom w:val="0"/>
      <w:divBdr>
        <w:top w:val="none" w:sz="0" w:space="0" w:color="auto"/>
        <w:left w:val="none" w:sz="0" w:space="0" w:color="auto"/>
        <w:bottom w:val="none" w:sz="0" w:space="0" w:color="auto"/>
        <w:right w:val="none" w:sz="0" w:space="0" w:color="auto"/>
      </w:divBdr>
    </w:div>
    <w:div w:id="1059982322">
      <w:bodyDiv w:val="1"/>
      <w:marLeft w:val="0"/>
      <w:marRight w:val="0"/>
      <w:marTop w:val="0"/>
      <w:marBottom w:val="0"/>
      <w:divBdr>
        <w:top w:val="none" w:sz="0" w:space="0" w:color="auto"/>
        <w:left w:val="none" w:sz="0" w:space="0" w:color="auto"/>
        <w:bottom w:val="none" w:sz="0" w:space="0" w:color="auto"/>
        <w:right w:val="none" w:sz="0" w:space="0" w:color="auto"/>
      </w:divBdr>
    </w:div>
    <w:div w:id="1123959301">
      <w:bodyDiv w:val="1"/>
      <w:marLeft w:val="0"/>
      <w:marRight w:val="0"/>
      <w:marTop w:val="0"/>
      <w:marBottom w:val="0"/>
      <w:divBdr>
        <w:top w:val="none" w:sz="0" w:space="0" w:color="auto"/>
        <w:left w:val="none" w:sz="0" w:space="0" w:color="auto"/>
        <w:bottom w:val="none" w:sz="0" w:space="0" w:color="auto"/>
        <w:right w:val="none" w:sz="0" w:space="0" w:color="auto"/>
      </w:divBdr>
    </w:div>
    <w:div w:id="1166242637">
      <w:bodyDiv w:val="1"/>
      <w:marLeft w:val="0"/>
      <w:marRight w:val="0"/>
      <w:marTop w:val="0"/>
      <w:marBottom w:val="0"/>
      <w:divBdr>
        <w:top w:val="none" w:sz="0" w:space="0" w:color="auto"/>
        <w:left w:val="none" w:sz="0" w:space="0" w:color="auto"/>
        <w:bottom w:val="none" w:sz="0" w:space="0" w:color="auto"/>
        <w:right w:val="none" w:sz="0" w:space="0" w:color="auto"/>
      </w:divBdr>
    </w:div>
    <w:div w:id="1581864901">
      <w:bodyDiv w:val="1"/>
      <w:marLeft w:val="0"/>
      <w:marRight w:val="0"/>
      <w:marTop w:val="0"/>
      <w:marBottom w:val="0"/>
      <w:divBdr>
        <w:top w:val="none" w:sz="0" w:space="0" w:color="auto"/>
        <w:left w:val="none" w:sz="0" w:space="0" w:color="auto"/>
        <w:bottom w:val="none" w:sz="0" w:space="0" w:color="auto"/>
        <w:right w:val="none" w:sz="0" w:space="0" w:color="auto"/>
      </w:divBdr>
    </w:div>
    <w:div w:id="1611743740">
      <w:bodyDiv w:val="1"/>
      <w:marLeft w:val="0"/>
      <w:marRight w:val="0"/>
      <w:marTop w:val="0"/>
      <w:marBottom w:val="0"/>
      <w:divBdr>
        <w:top w:val="none" w:sz="0" w:space="0" w:color="auto"/>
        <w:left w:val="none" w:sz="0" w:space="0" w:color="auto"/>
        <w:bottom w:val="none" w:sz="0" w:space="0" w:color="auto"/>
        <w:right w:val="none" w:sz="0" w:space="0" w:color="auto"/>
      </w:divBdr>
    </w:div>
    <w:div w:id="1710757598">
      <w:bodyDiv w:val="1"/>
      <w:marLeft w:val="0"/>
      <w:marRight w:val="0"/>
      <w:marTop w:val="0"/>
      <w:marBottom w:val="0"/>
      <w:divBdr>
        <w:top w:val="none" w:sz="0" w:space="0" w:color="auto"/>
        <w:left w:val="none" w:sz="0" w:space="0" w:color="auto"/>
        <w:bottom w:val="none" w:sz="0" w:space="0" w:color="auto"/>
        <w:right w:val="none" w:sz="0" w:space="0" w:color="auto"/>
      </w:divBdr>
    </w:div>
    <w:div w:id="1986932007">
      <w:bodyDiv w:val="1"/>
      <w:marLeft w:val="0"/>
      <w:marRight w:val="0"/>
      <w:marTop w:val="0"/>
      <w:marBottom w:val="0"/>
      <w:divBdr>
        <w:top w:val="none" w:sz="0" w:space="0" w:color="auto"/>
        <w:left w:val="none" w:sz="0" w:space="0" w:color="auto"/>
        <w:bottom w:val="none" w:sz="0" w:space="0" w:color="auto"/>
        <w:right w:val="none" w:sz="0" w:space="0" w:color="auto"/>
      </w:divBdr>
    </w:div>
    <w:div w:id="204482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ekretariat@spzoz-siedlce.pl" TargetMode="External"/><Relationship Id="rId4" Type="http://schemas.openxmlformats.org/officeDocument/2006/relationships/webSettings" Target="webSettings.xml"/><Relationship Id="rId9" Type="http://schemas.openxmlformats.org/officeDocument/2006/relationships/hyperlink" Target="https://www.brokerinfinite.efaktura.gov.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34</TotalTime>
  <Pages>6</Pages>
  <Words>2318</Words>
  <Characters>15120</Characters>
  <Application>Microsoft Office Word</Application>
  <DocSecurity>0</DocSecurity>
  <Lines>126</Lines>
  <Paragraphs>34</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creator>robert</dc:creator>
  <cp:lastModifiedBy>Zamówienia 4</cp:lastModifiedBy>
  <cp:revision>5</cp:revision>
  <cp:lastPrinted>2009-07-16T07:16:00Z</cp:lastPrinted>
  <dcterms:created xsi:type="dcterms:W3CDTF">2025-02-25T10:59:00Z</dcterms:created>
  <dcterms:modified xsi:type="dcterms:W3CDTF">2026-01-07T07:24:00Z</dcterms:modified>
</cp:coreProperties>
</file>